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AA1E" w14:textId="185D186D" w:rsidR="00E5301F" w:rsidRPr="00A95233" w:rsidRDefault="00BA55E5" w:rsidP="000C2FBD">
      <w:pPr>
        <w:pStyle w:val="Title"/>
        <w:rPr>
          <w:sz w:val="96"/>
          <w:szCs w:val="96"/>
        </w:rPr>
      </w:pPr>
      <w:r w:rsidRPr="00A95233">
        <w:rPr>
          <w:sz w:val="96"/>
          <w:szCs w:val="96"/>
        </w:rPr>
        <w:t>Shockers Got Talent</w:t>
      </w:r>
    </w:p>
    <w:p w14:paraId="24D2296D" w14:textId="6E36036A" w:rsidR="00E5301F" w:rsidRDefault="003A3E92" w:rsidP="000C2FBD">
      <w:pPr>
        <w:pStyle w:val="Subtitle"/>
        <w:rPr>
          <w:sz w:val="28"/>
          <w:szCs w:val="28"/>
        </w:rPr>
      </w:pPr>
      <w:r w:rsidRPr="00A95233">
        <w:rPr>
          <w:sz w:val="28"/>
          <w:szCs w:val="28"/>
        </w:rPr>
        <w:t>Rules and</w:t>
      </w:r>
      <w:r w:rsidR="00E5301F" w:rsidRPr="00A95233">
        <w:rPr>
          <w:sz w:val="28"/>
          <w:szCs w:val="28"/>
        </w:rPr>
        <w:t xml:space="preserve"> Guidelines</w:t>
      </w:r>
    </w:p>
    <w:p w14:paraId="0E05FAE8" w14:textId="77777777" w:rsidR="00673AC7" w:rsidRDefault="00673AC7" w:rsidP="00673AC7"/>
    <w:p w14:paraId="7AF35686" w14:textId="77777777" w:rsidR="00673AC7" w:rsidRDefault="00673AC7" w:rsidP="00673AC7"/>
    <w:p w14:paraId="35F459AA" w14:textId="77777777" w:rsidR="00673AC7" w:rsidRDefault="00673AC7" w:rsidP="00673AC7"/>
    <w:p w14:paraId="4F9DC206" w14:textId="77777777" w:rsidR="00673AC7" w:rsidRDefault="00673AC7" w:rsidP="00673AC7"/>
    <w:p w14:paraId="33F1147D" w14:textId="77777777" w:rsidR="00673AC7" w:rsidRDefault="00673AC7" w:rsidP="00673AC7"/>
    <w:p w14:paraId="53085CF6" w14:textId="77777777" w:rsidR="00673AC7" w:rsidRPr="00673AC7" w:rsidRDefault="00673AC7" w:rsidP="00673AC7"/>
    <w:p w14:paraId="0F7B0192" w14:textId="77777777" w:rsidR="00216123" w:rsidRDefault="00216123" w:rsidP="00EB1BC6">
      <w:pPr>
        <w:pStyle w:val="Subtitle"/>
        <w:spacing w:after="0"/>
        <w:rPr>
          <w:sz w:val="32"/>
          <w:szCs w:val="32"/>
        </w:rPr>
      </w:pPr>
    </w:p>
    <w:p w14:paraId="4E1BD095" w14:textId="77777777" w:rsidR="00216123" w:rsidRDefault="00216123" w:rsidP="00EB1BC6">
      <w:pPr>
        <w:pStyle w:val="Subtitle"/>
        <w:spacing w:after="0"/>
        <w:rPr>
          <w:sz w:val="32"/>
          <w:szCs w:val="32"/>
        </w:rPr>
      </w:pPr>
    </w:p>
    <w:p w14:paraId="3D8ED370" w14:textId="77777777" w:rsidR="00216123" w:rsidRDefault="00216123" w:rsidP="00EB1BC6">
      <w:pPr>
        <w:pStyle w:val="Subtitle"/>
        <w:spacing w:after="0"/>
        <w:rPr>
          <w:sz w:val="32"/>
          <w:szCs w:val="32"/>
        </w:rPr>
      </w:pPr>
    </w:p>
    <w:p w14:paraId="401AD3A7" w14:textId="77777777" w:rsidR="008D03AB" w:rsidRDefault="008D03AB" w:rsidP="00EB1BC6">
      <w:pPr>
        <w:pStyle w:val="Subtitle"/>
        <w:spacing w:after="0"/>
        <w:rPr>
          <w:sz w:val="32"/>
          <w:szCs w:val="32"/>
        </w:rPr>
      </w:pPr>
    </w:p>
    <w:p w14:paraId="240DF986" w14:textId="77777777" w:rsidR="008D03AB" w:rsidRDefault="008D03AB" w:rsidP="00EB1BC6">
      <w:pPr>
        <w:pStyle w:val="Subtitle"/>
        <w:spacing w:after="0"/>
        <w:rPr>
          <w:sz w:val="32"/>
          <w:szCs w:val="32"/>
        </w:rPr>
      </w:pPr>
    </w:p>
    <w:p w14:paraId="6E7526D6" w14:textId="60367406" w:rsidR="00E5301F" w:rsidRPr="00216123" w:rsidRDefault="000C2FBD" w:rsidP="00EB1BC6">
      <w:pPr>
        <w:pStyle w:val="Subtitle"/>
        <w:spacing w:after="0"/>
        <w:rPr>
          <w:sz w:val="32"/>
          <w:szCs w:val="32"/>
        </w:rPr>
      </w:pPr>
      <w:r w:rsidRPr="00216123">
        <w:rPr>
          <w:sz w:val="32"/>
          <w:szCs w:val="32"/>
        </w:rPr>
        <w:t>event information</w:t>
      </w:r>
    </w:p>
    <w:p w14:paraId="7FEC2141" w14:textId="0083C58B" w:rsidR="000C2FBD" w:rsidRPr="00216123" w:rsidRDefault="00EB1BC6" w:rsidP="00EB1BC6">
      <w:pPr>
        <w:spacing w:before="0" w:after="0" w:line="240" w:lineRule="auto"/>
        <w:rPr>
          <w:sz w:val="40"/>
          <w:szCs w:val="40"/>
        </w:rPr>
      </w:pPr>
      <w:r w:rsidRPr="4DA61DCD">
        <w:rPr>
          <w:sz w:val="40"/>
          <w:szCs w:val="40"/>
        </w:rPr>
        <w:t xml:space="preserve">Date: </w:t>
      </w:r>
      <w:r w:rsidR="17DC1873" w:rsidRPr="4DA61DCD">
        <w:rPr>
          <w:sz w:val="40"/>
          <w:szCs w:val="40"/>
        </w:rPr>
        <w:t>Thursday</w:t>
      </w:r>
      <w:r w:rsidRPr="4DA61DCD">
        <w:rPr>
          <w:sz w:val="40"/>
          <w:szCs w:val="40"/>
        </w:rPr>
        <w:t xml:space="preserve">, </w:t>
      </w:r>
      <w:r w:rsidR="00BA55E5" w:rsidRPr="4DA61DCD">
        <w:rPr>
          <w:sz w:val="40"/>
          <w:szCs w:val="40"/>
        </w:rPr>
        <w:t>April 1</w:t>
      </w:r>
      <w:r w:rsidR="04E930A4" w:rsidRPr="4DA61DCD">
        <w:rPr>
          <w:sz w:val="40"/>
          <w:szCs w:val="40"/>
        </w:rPr>
        <w:t>1</w:t>
      </w:r>
    </w:p>
    <w:p w14:paraId="3F970DA8" w14:textId="0F4694B3" w:rsidR="00EB1BC6" w:rsidRPr="00216123" w:rsidRDefault="00EB1BC6" w:rsidP="00EB1BC6">
      <w:pPr>
        <w:spacing w:before="0" w:after="0" w:line="240" w:lineRule="auto"/>
        <w:rPr>
          <w:sz w:val="40"/>
          <w:szCs w:val="32"/>
        </w:rPr>
      </w:pPr>
      <w:r w:rsidRPr="00216123">
        <w:rPr>
          <w:sz w:val="40"/>
          <w:szCs w:val="32"/>
        </w:rPr>
        <w:t>Time: 7 p.m.</w:t>
      </w:r>
      <w:r w:rsidR="00BA55E5" w:rsidRPr="00216123">
        <w:rPr>
          <w:sz w:val="40"/>
          <w:szCs w:val="32"/>
        </w:rPr>
        <w:t>, doors open at 6:00 p.m.</w:t>
      </w:r>
    </w:p>
    <w:p w14:paraId="14327933" w14:textId="0A582FB1" w:rsidR="00EB1BC6" w:rsidRPr="00216123" w:rsidRDefault="00EB1BC6" w:rsidP="00EB1BC6">
      <w:pPr>
        <w:spacing w:before="0" w:after="0" w:line="240" w:lineRule="auto"/>
        <w:rPr>
          <w:sz w:val="40"/>
          <w:szCs w:val="32"/>
        </w:rPr>
      </w:pPr>
      <w:r w:rsidRPr="00216123">
        <w:rPr>
          <w:sz w:val="40"/>
          <w:szCs w:val="32"/>
        </w:rPr>
        <w:t>Location: CAC Theater</w:t>
      </w:r>
    </w:p>
    <w:p w14:paraId="5C5E84EA" w14:textId="388DA687" w:rsidR="00BA55E5" w:rsidRPr="00216123" w:rsidRDefault="00BA55E5" w:rsidP="00EB1BC6">
      <w:pPr>
        <w:spacing w:before="0" w:after="0" w:line="240" w:lineRule="auto"/>
        <w:rPr>
          <w:sz w:val="40"/>
          <w:szCs w:val="32"/>
        </w:rPr>
      </w:pPr>
      <w:r w:rsidRPr="00216123">
        <w:rPr>
          <w:sz w:val="40"/>
          <w:szCs w:val="32"/>
        </w:rPr>
        <w:t>Admission: Free to WSU Students w/Shocker ID, $5 Faculty/Staff and kids 12 and under, $8 General Public</w:t>
      </w:r>
    </w:p>
    <w:p w14:paraId="62A22FCA" w14:textId="77777777" w:rsidR="005D12FA" w:rsidRPr="00216123" w:rsidRDefault="005D12FA" w:rsidP="00EB1BC6">
      <w:pPr>
        <w:spacing w:before="0" w:after="0" w:line="240" w:lineRule="auto"/>
        <w:rPr>
          <w:sz w:val="40"/>
          <w:szCs w:val="32"/>
        </w:rPr>
      </w:pPr>
    </w:p>
    <w:p w14:paraId="585C34C3" w14:textId="64D7E28F" w:rsidR="000A0E07" w:rsidRPr="008D03AB" w:rsidRDefault="005D12FA" w:rsidP="008D03AB">
      <w:pPr>
        <w:spacing w:before="0" w:after="0" w:line="240" w:lineRule="auto"/>
        <w:rPr>
          <w:sz w:val="40"/>
          <w:szCs w:val="32"/>
        </w:rPr>
      </w:pPr>
      <w:r w:rsidRPr="00216123">
        <w:rPr>
          <w:sz w:val="40"/>
          <w:szCs w:val="32"/>
        </w:rPr>
        <w:t>Shockers Got Talent is sponsored by the Traditions Committee</w:t>
      </w:r>
      <w:r w:rsidR="00C95B5D" w:rsidRPr="00216123">
        <w:rPr>
          <w:sz w:val="40"/>
          <w:szCs w:val="32"/>
        </w:rPr>
        <w:t xml:space="preserve"> of the Student Activities Council.</w:t>
      </w:r>
      <w:r w:rsidR="000A0E07">
        <w:rPr>
          <w:b/>
          <w:caps/>
        </w:rPr>
        <w:br w:type="page"/>
      </w:r>
    </w:p>
    <w:sdt>
      <w:sdtPr>
        <w:rPr>
          <w:b w:val="0"/>
          <w:caps w:val="0"/>
          <w:color w:val="auto"/>
          <w:spacing w:val="0"/>
          <w:sz w:val="24"/>
          <w:szCs w:val="20"/>
        </w:rPr>
        <w:id w:val="1246845190"/>
        <w:docPartObj>
          <w:docPartGallery w:val="Table of Contents"/>
          <w:docPartUnique/>
        </w:docPartObj>
      </w:sdtPr>
      <w:sdtEndPr>
        <w:rPr>
          <w:bCs/>
          <w:noProof/>
        </w:rPr>
      </w:sdtEndPr>
      <w:sdtContent>
        <w:p w14:paraId="4BF695AE" w14:textId="608E90F7" w:rsidR="00DF336A" w:rsidRDefault="00DF336A" w:rsidP="00866486">
          <w:pPr>
            <w:pStyle w:val="TOCHeading"/>
            <w:spacing w:before="0" w:after="240" w:line="600" w:lineRule="auto"/>
          </w:pPr>
          <w:r>
            <w:t>Contents</w:t>
          </w:r>
        </w:p>
        <w:p w14:paraId="0711A501" w14:textId="3AB84D91" w:rsidR="00866486" w:rsidRDefault="00DF336A" w:rsidP="00866486">
          <w:pPr>
            <w:pStyle w:val="TOC1"/>
            <w:tabs>
              <w:tab w:val="right" w:leader="dot" w:pos="9350"/>
            </w:tabs>
            <w:spacing w:line="600" w:lineRule="auto"/>
            <w:rPr>
              <w:noProof/>
              <w:kern w:val="2"/>
              <w:szCs w:val="24"/>
              <w14:ligatures w14:val="standardContextual"/>
            </w:rPr>
          </w:pPr>
          <w:r>
            <w:fldChar w:fldCharType="begin"/>
          </w:r>
          <w:r>
            <w:instrText xml:space="preserve"> TOC \o "1-3" \h \z \u </w:instrText>
          </w:r>
          <w:r>
            <w:fldChar w:fldCharType="separate"/>
          </w:r>
          <w:hyperlink w:anchor="_Toc157011705" w:history="1">
            <w:r w:rsidR="00866486" w:rsidRPr="00D25515">
              <w:rPr>
                <w:rStyle w:val="Hyperlink"/>
                <w:noProof/>
              </w:rPr>
              <w:t>PERFORMER EXPECTATIONS</w:t>
            </w:r>
            <w:r w:rsidR="00866486">
              <w:rPr>
                <w:noProof/>
                <w:webHidden/>
              </w:rPr>
              <w:tab/>
            </w:r>
            <w:r w:rsidR="00866486">
              <w:rPr>
                <w:noProof/>
                <w:webHidden/>
              </w:rPr>
              <w:fldChar w:fldCharType="begin"/>
            </w:r>
            <w:r w:rsidR="00866486">
              <w:rPr>
                <w:noProof/>
                <w:webHidden/>
              </w:rPr>
              <w:instrText xml:space="preserve"> PAGEREF _Toc157011705 \h </w:instrText>
            </w:r>
            <w:r w:rsidR="00866486">
              <w:rPr>
                <w:noProof/>
                <w:webHidden/>
              </w:rPr>
            </w:r>
            <w:r w:rsidR="00866486">
              <w:rPr>
                <w:noProof/>
                <w:webHidden/>
              </w:rPr>
              <w:fldChar w:fldCharType="separate"/>
            </w:r>
            <w:r w:rsidR="00866486">
              <w:rPr>
                <w:noProof/>
                <w:webHidden/>
              </w:rPr>
              <w:t>3</w:t>
            </w:r>
            <w:r w:rsidR="00866486">
              <w:rPr>
                <w:noProof/>
                <w:webHidden/>
              </w:rPr>
              <w:fldChar w:fldCharType="end"/>
            </w:r>
          </w:hyperlink>
        </w:p>
        <w:p w14:paraId="4AF3CC1D" w14:textId="757F2350" w:rsidR="00866486" w:rsidRDefault="00866486" w:rsidP="00866486">
          <w:pPr>
            <w:pStyle w:val="TOC2"/>
            <w:tabs>
              <w:tab w:val="right" w:leader="dot" w:pos="9350"/>
            </w:tabs>
            <w:spacing w:line="600" w:lineRule="auto"/>
            <w:rPr>
              <w:noProof/>
              <w:kern w:val="2"/>
              <w:szCs w:val="24"/>
              <w14:ligatures w14:val="standardContextual"/>
            </w:rPr>
          </w:pPr>
          <w:hyperlink w:anchor="_Toc157011706" w:history="1">
            <w:r w:rsidRPr="00D25515">
              <w:rPr>
                <w:rStyle w:val="Hyperlink"/>
                <w:noProof/>
              </w:rPr>
              <w:t>Audition</w:t>
            </w:r>
            <w:r>
              <w:rPr>
                <w:noProof/>
                <w:webHidden/>
              </w:rPr>
              <w:tab/>
            </w:r>
            <w:r>
              <w:rPr>
                <w:noProof/>
                <w:webHidden/>
              </w:rPr>
              <w:fldChar w:fldCharType="begin"/>
            </w:r>
            <w:r>
              <w:rPr>
                <w:noProof/>
                <w:webHidden/>
              </w:rPr>
              <w:instrText xml:space="preserve"> PAGEREF _Toc157011706 \h </w:instrText>
            </w:r>
            <w:r>
              <w:rPr>
                <w:noProof/>
                <w:webHidden/>
              </w:rPr>
            </w:r>
            <w:r>
              <w:rPr>
                <w:noProof/>
                <w:webHidden/>
              </w:rPr>
              <w:fldChar w:fldCharType="separate"/>
            </w:r>
            <w:r>
              <w:rPr>
                <w:noProof/>
                <w:webHidden/>
              </w:rPr>
              <w:t>3</w:t>
            </w:r>
            <w:r>
              <w:rPr>
                <w:noProof/>
                <w:webHidden/>
              </w:rPr>
              <w:fldChar w:fldCharType="end"/>
            </w:r>
          </w:hyperlink>
        </w:p>
        <w:p w14:paraId="05EA4995" w14:textId="08B06211" w:rsidR="00866486" w:rsidRDefault="00866486" w:rsidP="00866486">
          <w:pPr>
            <w:pStyle w:val="TOC2"/>
            <w:tabs>
              <w:tab w:val="right" w:leader="dot" w:pos="9350"/>
            </w:tabs>
            <w:spacing w:line="600" w:lineRule="auto"/>
            <w:rPr>
              <w:noProof/>
              <w:kern w:val="2"/>
              <w:szCs w:val="24"/>
              <w14:ligatures w14:val="standardContextual"/>
            </w:rPr>
          </w:pPr>
          <w:hyperlink w:anchor="_Toc157011707" w:history="1">
            <w:r w:rsidRPr="00D25515">
              <w:rPr>
                <w:rStyle w:val="Hyperlink"/>
                <w:noProof/>
              </w:rPr>
              <w:t>Rehearsals</w:t>
            </w:r>
            <w:r>
              <w:rPr>
                <w:noProof/>
                <w:webHidden/>
              </w:rPr>
              <w:tab/>
            </w:r>
            <w:r>
              <w:rPr>
                <w:noProof/>
                <w:webHidden/>
              </w:rPr>
              <w:fldChar w:fldCharType="begin"/>
            </w:r>
            <w:r>
              <w:rPr>
                <w:noProof/>
                <w:webHidden/>
              </w:rPr>
              <w:instrText xml:space="preserve"> PAGEREF _Toc157011707 \h </w:instrText>
            </w:r>
            <w:r>
              <w:rPr>
                <w:noProof/>
                <w:webHidden/>
              </w:rPr>
            </w:r>
            <w:r>
              <w:rPr>
                <w:noProof/>
                <w:webHidden/>
              </w:rPr>
              <w:fldChar w:fldCharType="separate"/>
            </w:r>
            <w:r>
              <w:rPr>
                <w:noProof/>
                <w:webHidden/>
              </w:rPr>
              <w:t>3</w:t>
            </w:r>
            <w:r>
              <w:rPr>
                <w:noProof/>
                <w:webHidden/>
              </w:rPr>
              <w:fldChar w:fldCharType="end"/>
            </w:r>
          </w:hyperlink>
        </w:p>
        <w:p w14:paraId="081592D4" w14:textId="1C8B4EA6" w:rsidR="00866486" w:rsidRDefault="00866486" w:rsidP="00866486">
          <w:pPr>
            <w:pStyle w:val="TOC2"/>
            <w:tabs>
              <w:tab w:val="right" w:leader="dot" w:pos="9350"/>
            </w:tabs>
            <w:spacing w:line="600" w:lineRule="auto"/>
            <w:rPr>
              <w:noProof/>
              <w:kern w:val="2"/>
              <w:szCs w:val="24"/>
              <w14:ligatures w14:val="standardContextual"/>
            </w:rPr>
          </w:pPr>
          <w:hyperlink w:anchor="_Toc157011708" w:history="1">
            <w:r w:rsidRPr="00D25515">
              <w:rPr>
                <w:rStyle w:val="Hyperlink"/>
                <w:noProof/>
              </w:rPr>
              <w:t>Timelines and Deadlines</w:t>
            </w:r>
            <w:r>
              <w:rPr>
                <w:noProof/>
                <w:webHidden/>
              </w:rPr>
              <w:tab/>
            </w:r>
            <w:r>
              <w:rPr>
                <w:noProof/>
                <w:webHidden/>
              </w:rPr>
              <w:fldChar w:fldCharType="begin"/>
            </w:r>
            <w:r>
              <w:rPr>
                <w:noProof/>
                <w:webHidden/>
              </w:rPr>
              <w:instrText xml:space="preserve"> PAGEREF _Toc157011708 \h </w:instrText>
            </w:r>
            <w:r>
              <w:rPr>
                <w:noProof/>
                <w:webHidden/>
              </w:rPr>
            </w:r>
            <w:r>
              <w:rPr>
                <w:noProof/>
                <w:webHidden/>
              </w:rPr>
              <w:fldChar w:fldCharType="separate"/>
            </w:r>
            <w:r>
              <w:rPr>
                <w:noProof/>
                <w:webHidden/>
              </w:rPr>
              <w:t>3</w:t>
            </w:r>
            <w:r>
              <w:rPr>
                <w:noProof/>
                <w:webHidden/>
              </w:rPr>
              <w:fldChar w:fldCharType="end"/>
            </w:r>
          </w:hyperlink>
        </w:p>
        <w:p w14:paraId="3EAE7D3F" w14:textId="750D1325" w:rsidR="00866486" w:rsidRDefault="00866486" w:rsidP="00866486">
          <w:pPr>
            <w:pStyle w:val="TOC1"/>
            <w:tabs>
              <w:tab w:val="right" w:leader="dot" w:pos="9350"/>
            </w:tabs>
            <w:spacing w:line="600" w:lineRule="auto"/>
            <w:rPr>
              <w:noProof/>
              <w:kern w:val="2"/>
              <w:szCs w:val="24"/>
              <w14:ligatures w14:val="standardContextual"/>
            </w:rPr>
          </w:pPr>
          <w:hyperlink w:anchor="_Toc157011709" w:history="1">
            <w:r w:rsidRPr="00D25515">
              <w:rPr>
                <w:rStyle w:val="Hyperlink"/>
                <w:noProof/>
              </w:rPr>
              <w:t>PERFORMANCE DETAILS</w:t>
            </w:r>
            <w:r>
              <w:rPr>
                <w:noProof/>
                <w:webHidden/>
              </w:rPr>
              <w:tab/>
            </w:r>
            <w:r>
              <w:rPr>
                <w:noProof/>
                <w:webHidden/>
              </w:rPr>
              <w:fldChar w:fldCharType="begin"/>
            </w:r>
            <w:r>
              <w:rPr>
                <w:noProof/>
                <w:webHidden/>
              </w:rPr>
              <w:instrText xml:space="preserve"> PAGEREF _Toc157011709 \h </w:instrText>
            </w:r>
            <w:r>
              <w:rPr>
                <w:noProof/>
                <w:webHidden/>
              </w:rPr>
            </w:r>
            <w:r>
              <w:rPr>
                <w:noProof/>
                <w:webHidden/>
              </w:rPr>
              <w:fldChar w:fldCharType="separate"/>
            </w:r>
            <w:r>
              <w:rPr>
                <w:noProof/>
                <w:webHidden/>
              </w:rPr>
              <w:t>4</w:t>
            </w:r>
            <w:r>
              <w:rPr>
                <w:noProof/>
                <w:webHidden/>
              </w:rPr>
              <w:fldChar w:fldCharType="end"/>
            </w:r>
          </w:hyperlink>
        </w:p>
        <w:p w14:paraId="4707B67F" w14:textId="1B87BDD8" w:rsidR="00866486" w:rsidRDefault="00866486" w:rsidP="00866486">
          <w:pPr>
            <w:pStyle w:val="TOC2"/>
            <w:tabs>
              <w:tab w:val="right" w:leader="dot" w:pos="9350"/>
            </w:tabs>
            <w:spacing w:line="600" w:lineRule="auto"/>
            <w:rPr>
              <w:noProof/>
              <w:kern w:val="2"/>
              <w:szCs w:val="24"/>
              <w14:ligatures w14:val="standardContextual"/>
            </w:rPr>
          </w:pPr>
          <w:hyperlink w:anchor="_Toc157011710" w:history="1">
            <w:r w:rsidRPr="00D25515">
              <w:rPr>
                <w:rStyle w:val="Hyperlink"/>
                <w:noProof/>
              </w:rPr>
              <w:t>Use Of Music/Sound Effects</w:t>
            </w:r>
            <w:r>
              <w:rPr>
                <w:noProof/>
                <w:webHidden/>
              </w:rPr>
              <w:tab/>
            </w:r>
            <w:r>
              <w:rPr>
                <w:noProof/>
                <w:webHidden/>
              </w:rPr>
              <w:fldChar w:fldCharType="begin"/>
            </w:r>
            <w:r>
              <w:rPr>
                <w:noProof/>
                <w:webHidden/>
              </w:rPr>
              <w:instrText xml:space="preserve"> PAGEREF _Toc157011710 \h </w:instrText>
            </w:r>
            <w:r>
              <w:rPr>
                <w:noProof/>
                <w:webHidden/>
              </w:rPr>
            </w:r>
            <w:r>
              <w:rPr>
                <w:noProof/>
                <w:webHidden/>
              </w:rPr>
              <w:fldChar w:fldCharType="separate"/>
            </w:r>
            <w:r>
              <w:rPr>
                <w:noProof/>
                <w:webHidden/>
              </w:rPr>
              <w:t>4</w:t>
            </w:r>
            <w:r>
              <w:rPr>
                <w:noProof/>
                <w:webHidden/>
              </w:rPr>
              <w:fldChar w:fldCharType="end"/>
            </w:r>
          </w:hyperlink>
        </w:p>
        <w:p w14:paraId="0DF11376" w14:textId="31537342" w:rsidR="00866486" w:rsidRDefault="00866486" w:rsidP="00866486">
          <w:pPr>
            <w:pStyle w:val="TOC2"/>
            <w:tabs>
              <w:tab w:val="right" w:leader="dot" w:pos="9350"/>
            </w:tabs>
            <w:spacing w:line="600" w:lineRule="auto"/>
            <w:rPr>
              <w:noProof/>
              <w:kern w:val="2"/>
              <w:szCs w:val="24"/>
              <w14:ligatures w14:val="standardContextual"/>
            </w:rPr>
          </w:pPr>
          <w:hyperlink w:anchor="_Toc157011711" w:history="1">
            <w:r w:rsidRPr="00D25515">
              <w:rPr>
                <w:rStyle w:val="Hyperlink"/>
                <w:noProof/>
              </w:rPr>
              <w:t>Rules and Laws Impacting Performances</w:t>
            </w:r>
            <w:r>
              <w:rPr>
                <w:noProof/>
                <w:webHidden/>
              </w:rPr>
              <w:tab/>
            </w:r>
            <w:r>
              <w:rPr>
                <w:noProof/>
                <w:webHidden/>
              </w:rPr>
              <w:fldChar w:fldCharType="begin"/>
            </w:r>
            <w:r>
              <w:rPr>
                <w:noProof/>
                <w:webHidden/>
              </w:rPr>
              <w:instrText xml:space="preserve"> PAGEREF _Toc157011711 \h </w:instrText>
            </w:r>
            <w:r>
              <w:rPr>
                <w:noProof/>
                <w:webHidden/>
              </w:rPr>
            </w:r>
            <w:r>
              <w:rPr>
                <w:noProof/>
                <w:webHidden/>
              </w:rPr>
              <w:fldChar w:fldCharType="separate"/>
            </w:r>
            <w:r>
              <w:rPr>
                <w:noProof/>
                <w:webHidden/>
              </w:rPr>
              <w:t>4</w:t>
            </w:r>
            <w:r>
              <w:rPr>
                <w:noProof/>
                <w:webHidden/>
              </w:rPr>
              <w:fldChar w:fldCharType="end"/>
            </w:r>
          </w:hyperlink>
        </w:p>
        <w:p w14:paraId="748449DD" w14:textId="2208C316" w:rsidR="00866486" w:rsidRDefault="00866486" w:rsidP="00866486">
          <w:pPr>
            <w:pStyle w:val="TOC1"/>
            <w:tabs>
              <w:tab w:val="right" w:leader="dot" w:pos="9350"/>
            </w:tabs>
            <w:spacing w:line="600" w:lineRule="auto"/>
            <w:rPr>
              <w:noProof/>
              <w:kern w:val="2"/>
              <w:szCs w:val="24"/>
              <w14:ligatures w14:val="standardContextual"/>
            </w:rPr>
          </w:pPr>
          <w:hyperlink w:anchor="_Toc157011712" w:history="1">
            <w:r w:rsidRPr="00D25515">
              <w:rPr>
                <w:rStyle w:val="Hyperlink"/>
                <w:noProof/>
              </w:rPr>
              <w:t>AWARDS</w:t>
            </w:r>
            <w:r>
              <w:rPr>
                <w:noProof/>
                <w:webHidden/>
              </w:rPr>
              <w:tab/>
            </w:r>
            <w:r>
              <w:rPr>
                <w:noProof/>
                <w:webHidden/>
              </w:rPr>
              <w:fldChar w:fldCharType="begin"/>
            </w:r>
            <w:r>
              <w:rPr>
                <w:noProof/>
                <w:webHidden/>
              </w:rPr>
              <w:instrText xml:space="preserve"> PAGEREF _Toc157011712 \h </w:instrText>
            </w:r>
            <w:r>
              <w:rPr>
                <w:noProof/>
                <w:webHidden/>
              </w:rPr>
            </w:r>
            <w:r>
              <w:rPr>
                <w:noProof/>
                <w:webHidden/>
              </w:rPr>
              <w:fldChar w:fldCharType="separate"/>
            </w:r>
            <w:r>
              <w:rPr>
                <w:noProof/>
                <w:webHidden/>
              </w:rPr>
              <w:t>5</w:t>
            </w:r>
            <w:r>
              <w:rPr>
                <w:noProof/>
                <w:webHidden/>
              </w:rPr>
              <w:fldChar w:fldCharType="end"/>
            </w:r>
          </w:hyperlink>
        </w:p>
        <w:p w14:paraId="1212A5BD" w14:textId="12CD4EE2" w:rsidR="00866486" w:rsidRDefault="00866486" w:rsidP="00866486">
          <w:pPr>
            <w:pStyle w:val="TOC1"/>
            <w:tabs>
              <w:tab w:val="right" w:leader="dot" w:pos="9350"/>
            </w:tabs>
            <w:spacing w:line="600" w:lineRule="auto"/>
            <w:rPr>
              <w:noProof/>
              <w:kern w:val="2"/>
              <w:szCs w:val="24"/>
              <w14:ligatures w14:val="standardContextual"/>
            </w:rPr>
          </w:pPr>
          <w:hyperlink w:anchor="_Toc157011713" w:history="1">
            <w:r w:rsidRPr="00D25515">
              <w:rPr>
                <w:rStyle w:val="Hyperlink"/>
                <w:noProof/>
              </w:rPr>
              <w:t>TICKETS</w:t>
            </w:r>
            <w:r>
              <w:rPr>
                <w:noProof/>
                <w:webHidden/>
              </w:rPr>
              <w:tab/>
            </w:r>
            <w:r>
              <w:rPr>
                <w:noProof/>
                <w:webHidden/>
              </w:rPr>
              <w:fldChar w:fldCharType="begin"/>
            </w:r>
            <w:r>
              <w:rPr>
                <w:noProof/>
                <w:webHidden/>
              </w:rPr>
              <w:instrText xml:space="preserve"> PAGEREF _Toc157011713 \h </w:instrText>
            </w:r>
            <w:r>
              <w:rPr>
                <w:noProof/>
                <w:webHidden/>
              </w:rPr>
            </w:r>
            <w:r>
              <w:rPr>
                <w:noProof/>
                <w:webHidden/>
              </w:rPr>
              <w:fldChar w:fldCharType="separate"/>
            </w:r>
            <w:r>
              <w:rPr>
                <w:noProof/>
                <w:webHidden/>
              </w:rPr>
              <w:t>5</w:t>
            </w:r>
            <w:r>
              <w:rPr>
                <w:noProof/>
                <w:webHidden/>
              </w:rPr>
              <w:fldChar w:fldCharType="end"/>
            </w:r>
          </w:hyperlink>
        </w:p>
        <w:p w14:paraId="4DD9238E" w14:textId="706D0046" w:rsidR="00DF336A" w:rsidRDefault="00DF336A" w:rsidP="00866486">
          <w:pPr>
            <w:spacing w:line="600" w:lineRule="auto"/>
          </w:pPr>
          <w:r>
            <w:rPr>
              <w:b/>
              <w:bCs/>
              <w:noProof/>
            </w:rPr>
            <w:fldChar w:fldCharType="end"/>
          </w:r>
        </w:p>
      </w:sdtContent>
    </w:sdt>
    <w:p w14:paraId="697DB70E" w14:textId="77777777" w:rsidR="00EB1BC6" w:rsidRPr="000C2FBD" w:rsidRDefault="00EB1BC6" w:rsidP="00EB1BC6">
      <w:pPr>
        <w:spacing w:before="0" w:after="0" w:line="240" w:lineRule="auto"/>
      </w:pPr>
    </w:p>
    <w:p w14:paraId="1F5FD109" w14:textId="77777777" w:rsidR="00E5301F" w:rsidRDefault="00E5301F" w:rsidP="00081C9D">
      <w:r>
        <w:br w:type="page"/>
      </w:r>
    </w:p>
    <w:p w14:paraId="28721FAC" w14:textId="77777777" w:rsidR="00501F11" w:rsidRPr="00CF2893" w:rsidRDefault="00501F11" w:rsidP="00501F11">
      <w:pPr>
        <w:pStyle w:val="Heading1"/>
      </w:pPr>
      <w:bookmarkStart w:id="0" w:name="_Toc157011705"/>
      <w:bookmarkStart w:id="1" w:name="_Toc192859338"/>
      <w:r>
        <w:lastRenderedPageBreak/>
        <w:t>PERFORMER EXPECTATIONS</w:t>
      </w:r>
      <w:bookmarkEnd w:id="0"/>
      <w:bookmarkEnd w:id="1"/>
    </w:p>
    <w:p w14:paraId="3D35C86D" w14:textId="07B862A5" w:rsidR="00501F11" w:rsidRDefault="00501F11" w:rsidP="00501F11">
      <w:pPr>
        <w:numPr>
          <w:ilvl w:val="0"/>
          <w:numId w:val="21"/>
        </w:numPr>
        <w:spacing w:beforeAutospacing="1" w:after="100" w:afterAutospacing="1" w:line="240" w:lineRule="auto"/>
      </w:pPr>
      <w:r>
        <w:t xml:space="preserve">Participant(s) must be currently enrolled degree-seeking WSU student in good academic </w:t>
      </w:r>
      <w:proofErr w:type="gramStart"/>
      <w:r>
        <w:t>standing</w:t>
      </w:r>
      <w:proofErr w:type="gramEnd"/>
    </w:p>
    <w:p w14:paraId="5356C740" w14:textId="77777777" w:rsidR="00501F11" w:rsidRDefault="00501F11" w:rsidP="00501F11">
      <w:pPr>
        <w:numPr>
          <w:ilvl w:val="0"/>
          <w:numId w:val="21"/>
        </w:numPr>
        <w:spacing w:beforeAutospacing="1" w:after="100" w:afterAutospacing="1" w:line="240" w:lineRule="auto"/>
      </w:pPr>
      <w:r>
        <w:t>Group performances may have no more than ten (10) individuals on stage at a time.</w:t>
      </w:r>
    </w:p>
    <w:p w14:paraId="4326D14B" w14:textId="786777DC" w:rsidR="00501F11" w:rsidRDefault="00501F11" w:rsidP="00501F11">
      <w:pPr>
        <w:numPr>
          <w:ilvl w:val="0"/>
          <w:numId w:val="21"/>
        </w:numPr>
        <w:spacing w:beforeAutospacing="1" w:after="100" w:afterAutospacing="1" w:line="240" w:lineRule="auto"/>
      </w:pPr>
      <w:r>
        <w:t xml:space="preserve">Must submit an online application and video audition to ShockerSync by 11:59 p.m. on Thursday, March 7. Video auditions must be no more than </w:t>
      </w:r>
      <w:r w:rsidR="000269A6">
        <w:t>5</w:t>
      </w:r>
      <w:r>
        <w:t xml:space="preserve"> minutes. A link to upload the video will be included in the application.</w:t>
      </w:r>
    </w:p>
    <w:p w14:paraId="43380B6E" w14:textId="77777777" w:rsidR="00501F11" w:rsidRDefault="00501F11" w:rsidP="00A95233">
      <w:r>
        <w:t>All selected finalists will be notified via email and will be required to perform their talent during a mandatory rehearsal on Thursday, April 4.</w:t>
      </w:r>
    </w:p>
    <w:p w14:paraId="528CB65B" w14:textId="44916290" w:rsidR="006165FE" w:rsidRDefault="00E06B0A" w:rsidP="00E06B0A">
      <w:pPr>
        <w:pStyle w:val="Heading2"/>
      </w:pPr>
      <w:bookmarkStart w:id="2" w:name="_Toc157011706"/>
      <w:bookmarkStart w:id="3" w:name="_Toc2122029059"/>
      <w:r>
        <w:t>Audition</w:t>
      </w:r>
      <w:bookmarkEnd w:id="2"/>
      <w:bookmarkEnd w:id="3"/>
    </w:p>
    <w:p w14:paraId="5D5D0FB9" w14:textId="01849C86" w:rsidR="00EE5142" w:rsidRDefault="00547B79" w:rsidP="00E06B0A">
      <w:pPr>
        <w:pStyle w:val="ListParagraph"/>
        <w:numPr>
          <w:ilvl w:val="0"/>
          <w:numId w:val="22"/>
        </w:numPr>
      </w:pPr>
      <w:r>
        <w:t xml:space="preserve">A link to your audition video must be submitted with your online </w:t>
      </w:r>
      <w:proofErr w:type="gramStart"/>
      <w:r>
        <w:t>application</w:t>
      </w:r>
      <w:proofErr w:type="gramEnd"/>
    </w:p>
    <w:p w14:paraId="51E73DD5" w14:textId="2A54A9C4" w:rsidR="00547B79" w:rsidRDefault="00547B79" w:rsidP="00E06B0A">
      <w:pPr>
        <w:pStyle w:val="ListParagraph"/>
        <w:numPr>
          <w:ilvl w:val="0"/>
          <w:numId w:val="22"/>
        </w:numPr>
      </w:pPr>
      <w:r>
        <w:t xml:space="preserve">Videos </w:t>
      </w:r>
      <w:r w:rsidR="009D3CC5">
        <w:t xml:space="preserve">can be linked to </w:t>
      </w:r>
      <w:proofErr w:type="spellStart"/>
      <w:r w:rsidR="009D3CC5">
        <w:t>youtube</w:t>
      </w:r>
      <w:proofErr w:type="spellEnd"/>
      <w:r w:rsidR="009D3CC5">
        <w:t xml:space="preserve">, social media, or </w:t>
      </w:r>
      <w:r w:rsidR="005D64B9">
        <w:t xml:space="preserve">a google file </w:t>
      </w:r>
      <w:proofErr w:type="gramStart"/>
      <w:r w:rsidR="005D64B9">
        <w:t>folder</w:t>
      </w:r>
      <w:proofErr w:type="gramEnd"/>
    </w:p>
    <w:p w14:paraId="117AC4C9" w14:textId="38594DB1" w:rsidR="005D64B9" w:rsidRDefault="00CD0B81" w:rsidP="00E06B0A">
      <w:pPr>
        <w:pStyle w:val="ListParagraph"/>
        <w:numPr>
          <w:ilvl w:val="0"/>
          <w:numId w:val="22"/>
        </w:numPr>
      </w:pPr>
      <w:r>
        <w:t xml:space="preserve">Video should be no more than 5 minutes </w:t>
      </w:r>
      <w:proofErr w:type="gramStart"/>
      <w:r>
        <w:t>long</w:t>
      </w:r>
      <w:proofErr w:type="gramEnd"/>
    </w:p>
    <w:p w14:paraId="5C934A72" w14:textId="0B44027F" w:rsidR="00744A6B" w:rsidRPr="003F01CB" w:rsidRDefault="003F01CB" w:rsidP="003F01CB">
      <w:pPr>
        <w:pStyle w:val="Heading2"/>
      </w:pPr>
      <w:bookmarkStart w:id="4" w:name="_Toc157011707"/>
      <w:bookmarkStart w:id="5" w:name="_Toc261981100"/>
      <w:r w:rsidRPr="003F01CB">
        <w:t>Rehearsals</w:t>
      </w:r>
      <w:bookmarkEnd w:id="4"/>
      <w:bookmarkEnd w:id="5"/>
    </w:p>
    <w:p w14:paraId="199BEC88" w14:textId="77777777" w:rsidR="00744A6B" w:rsidRPr="00081C9D" w:rsidRDefault="00744A6B" w:rsidP="00744A6B">
      <w:r>
        <w:t xml:space="preserve">Performer(s) are required to attend one (1) </w:t>
      </w:r>
      <w:proofErr w:type="gramStart"/>
      <w:r w:rsidRPr="409D0800">
        <w:rPr>
          <w:highlight w:val="yellow"/>
        </w:rPr>
        <w:t>15 minute</w:t>
      </w:r>
      <w:proofErr w:type="gramEnd"/>
      <w:r w:rsidRPr="409D0800">
        <w:rPr>
          <w:highlight w:val="yellow"/>
        </w:rPr>
        <w:t xml:space="preserve"> rehearsal</w:t>
      </w:r>
      <w:r>
        <w:t xml:space="preserve">. At that </w:t>
      </w:r>
      <w:proofErr w:type="gramStart"/>
      <w:r>
        <w:t>time</w:t>
      </w:r>
      <w:proofErr w:type="gramEnd"/>
      <w:r>
        <w:t xml:space="preserve"> you will perform a </w:t>
      </w:r>
      <w:proofErr w:type="gramStart"/>
      <w:r>
        <w:t>run through</w:t>
      </w:r>
      <w:proofErr w:type="gramEnd"/>
      <w:r>
        <w:t xml:space="preserve"> of your act in its entirety and are expected to bring props and any necessary equipment. This is a </w:t>
      </w:r>
      <w:proofErr w:type="gramStart"/>
      <w:r>
        <w:t>run through</w:t>
      </w:r>
      <w:proofErr w:type="gramEnd"/>
      <w:r>
        <w:t xml:space="preserve"> and allows our technical crew to rehearse and schedule light and sound ques. Performer(s) will have an opportunity to ask questions of the Traditions Committee and Technical Crew following the run through.</w:t>
      </w:r>
    </w:p>
    <w:p w14:paraId="581B44FD" w14:textId="77777777" w:rsidR="00501F11" w:rsidRPr="003B134E" w:rsidRDefault="00501F11" w:rsidP="00501F11">
      <w:pPr>
        <w:pStyle w:val="Heading2"/>
      </w:pPr>
      <w:bookmarkStart w:id="6" w:name="_Toc157011708"/>
      <w:bookmarkStart w:id="7" w:name="_Toc843792093"/>
      <w:r w:rsidRPr="003B134E">
        <w:t>Timelines and Deadlines</w:t>
      </w:r>
      <w:bookmarkEnd w:id="6"/>
      <w:bookmarkEnd w:id="7"/>
    </w:p>
    <w:p w14:paraId="2932896F" w14:textId="77777777" w:rsidR="00501F11" w:rsidRPr="00C8047B" w:rsidRDefault="00501F11" w:rsidP="00501F11">
      <w:pPr>
        <w:pStyle w:val="ListParagraph"/>
        <w:numPr>
          <w:ilvl w:val="0"/>
          <w:numId w:val="18"/>
        </w:numPr>
        <w:rPr>
          <w:rFonts w:eastAsia="Georgia"/>
          <w:color w:val="000000" w:themeColor="text1"/>
        </w:rPr>
      </w:pPr>
      <w:r w:rsidRPr="00C8047B">
        <w:rPr>
          <w:rFonts w:eastAsia="Georgia"/>
        </w:rPr>
        <w:t>Registration Deadline</w:t>
      </w:r>
    </w:p>
    <w:p w14:paraId="12CF33E7" w14:textId="77777777" w:rsidR="00501F11" w:rsidRPr="00C8047B" w:rsidRDefault="00501F11" w:rsidP="00501F11">
      <w:pPr>
        <w:pStyle w:val="ListParagraph"/>
        <w:numPr>
          <w:ilvl w:val="1"/>
          <w:numId w:val="18"/>
        </w:numPr>
        <w:rPr>
          <w:rFonts w:eastAsia="Georgia"/>
          <w:color w:val="000000" w:themeColor="text1"/>
        </w:rPr>
      </w:pPr>
      <w:r w:rsidRPr="00C8047B">
        <w:rPr>
          <w:rFonts w:eastAsia="Georgia"/>
        </w:rPr>
        <w:t xml:space="preserve">Thursday, </w:t>
      </w:r>
      <w:r>
        <w:rPr>
          <w:rFonts w:eastAsia="Georgia"/>
        </w:rPr>
        <w:t>March 7</w:t>
      </w:r>
      <w:r w:rsidRPr="00C8047B">
        <w:rPr>
          <w:rFonts w:eastAsia="Georgia"/>
        </w:rPr>
        <w:t xml:space="preserve"> </w:t>
      </w:r>
      <w:r>
        <w:rPr>
          <w:rFonts w:eastAsia="Georgia"/>
        </w:rPr>
        <w:t>by</w:t>
      </w:r>
      <w:r w:rsidRPr="00C8047B">
        <w:rPr>
          <w:rFonts w:eastAsia="Georgia"/>
        </w:rPr>
        <w:t xml:space="preserve"> midnight on ShockerSync</w:t>
      </w:r>
    </w:p>
    <w:p w14:paraId="3206F0D2" w14:textId="77777777" w:rsidR="00501F11" w:rsidRDefault="00501F11" w:rsidP="00501F11">
      <w:pPr>
        <w:pStyle w:val="ListParagraph"/>
        <w:numPr>
          <w:ilvl w:val="0"/>
          <w:numId w:val="18"/>
        </w:numPr>
        <w:rPr>
          <w:rFonts w:eastAsia="Georgia"/>
          <w:color w:val="000000" w:themeColor="text1"/>
        </w:rPr>
      </w:pPr>
      <w:r>
        <w:rPr>
          <w:rFonts w:eastAsia="Georgia"/>
          <w:color w:val="000000" w:themeColor="text1"/>
        </w:rPr>
        <w:t>Submit Music</w:t>
      </w:r>
    </w:p>
    <w:p w14:paraId="4F518234" w14:textId="77777777" w:rsidR="00501F11" w:rsidRPr="00BA55E5" w:rsidRDefault="00501F11" w:rsidP="00501F11">
      <w:pPr>
        <w:pStyle w:val="ListParagraph"/>
        <w:numPr>
          <w:ilvl w:val="1"/>
          <w:numId w:val="18"/>
        </w:numPr>
        <w:rPr>
          <w:rFonts w:eastAsia="Georgia"/>
          <w:color w:val="000000" w:themeColor="text1"/>
        </w:rPr>
      </w:pPr>
      <w:r w:rsidRPr="0069507E">
        <w:rPr>
          <w:rFonts w:eastAsia="Georgia"/>
          <w:color w:val="000000" w:themeColor="text1"/>
        </w:rPr>
        <w:t xml:space="preserve">Tuesday, </w:t>
      </w:r>
      <w:r>
        <w:rPr>
          <w:rFonts w:eastAsia="Georgia"/>
          <w:color w:val="000000" w:themeColor="text1"/>
        </w:rPr>
        <w:t>March 26</w:t>
      </w:r>
      <w:r w:rsidRPr="0069507E">
        <w:rPr>
          <w:rFonts w:eastAsia="Georgia"/>
          <w:color w:val="000000" w:themeColor="text1"/>
        </w:rPr>
        <w:t xml:space="preserve"> by 5 p.m. at the</w:t>
      </w:r>
      <w:r w:rsidRPr="0E4D8A43">
        <w:rPr>
          <w:rFonts w:eastAsia="Georgia"/>
          <w:color w:val="000000" w:themeColor="text1"/>
        </w:rPr>
        <w:t xml:space="preserve"> SEAL Office, RSC 216</w:t>
      </w:r>
    </w:p>
    <w:p w14:paraId="04FCDD89" w14:textId="77777777" w:rsidR="00501F11" w:rsidRPr="00C8047B" w:rsidRDefault="00501F11" w:rsidP="00501F11">
      <w:pPr>
        <w:pStyle w:val="ListParagraph"/>
        <w:numPr>
          <w:ilvl w:val="0"/>
          <w:numId w:val="18"/>
        </w:numPr>
        <w:rPr>
          <w:color w:val="000000" w:themeColor="text1"/>
        </w:rPr>
      </w:pPr>
      <w:r w:rsidRPr="00C8047B">
        <w:rPr>
          <w:rFonts w:eastAsia="Georgia"/>
          <w:color w:val="000000" w:themeColor="text1"/>
        </w:rPr>
        <w:t>Rehearsal</w:t>
      </w:r>
    </w:p>
    <w:p w14:paraId="73CB7FAC" w14:textId="77777777" w:rsidR="00501F11" w:rsidRPr="00BA55E5" w:rsidRDefault="00501F11" w:rsidP="00501F11">
      <w:pPr>
        <w:pStyle w:val="ListParagraph"/>
        <w:numPr>
          <w:ilvl w:val="1"/>
          <w:numId w:val="18"/>
        </w:numPr>
        <w:rPr>
          <w:color w:val="000000" w:themeColor="text1"/>
        </w:rPr>
      </w:pPr>
      <w:r>
        <w:rPr>
          <w:color w:val="000000" w:themeColor="text1"/>
        </w:rPr>
        <w:t>Thursday, April 4 at 6 p.m.</w:t>
      </w:r>
    </w:p>
    <w:p w14:paraId="60EDDE72" w14:textId="77777777" w:rsidR="00501F11" w:rsidRPr="00C8047B" w:rsidRDefault="00501F11" w:rsidP="00501F11">
      <w:pPr>
        <w:pStyle w:val="ListParagraph"/>
        <w:numPr>
          <w:ilvl w:val="2"/>
          <w:numId w:val="18"/>
        </w:numPr>
        <w:rPr>
          <w:rFonts w:eastAsia="Calibri"/>
        </w:rPr>
      </w:pPr>
      <w:r w:rsidRPr="00C8047B">
        <w:rPr>
          <w:rFonts w:eastAsia="Georgia"/>
          <w:color w:val="000000" w:themeColor="text1"/>
        </w:rPr>
        <w:t xml:space="preserve">Rehearsals will last 15 </w:t>
      </w:r>
      <w:proofErr w:type="gramStart"/>
      <w:r w:rsidRPr="00C8047B">
        <w:rPr>
          <w:rFonts w:eastAsia="Georgia"/>
          <w:color w:val="000000" w:themeColor="text1"/>
        </w:rPr>
        <w:t>minutes</w:t>
      </w:r>
      <w:proofErr w:type="gramEnd"/>
    </w:p>
    <w:p w14:paraId="207BAA16" w14:textId="77777777" w:rsidR="00501F11" w:rsidRPr="003226C4" w:rsidRDefault="00501F11" w:rsidP="00501F11">
      <w:pPr>
        <w:pStyle w:val="ListParagraph"/>
        <w:numPr>
          <w:ilvl w:val="0"/>
          <w:numId w:val="18"/>
        </w:numPr>
        <w:rPr>
          <w:rFonts w:eastAsia="Georgia"/>
        </w:rPr>
      </w:pPr>
      <w:r w:rsidRPr="003226C4">
        <w:rPr>
          <w:sz w:val="22"/>
          <w:szCs w:val="22"/>
        </w:rPr>
        <w:t>P</w:t>
      </w:r>
      <w:r w:rsidRPr="003226C4">
        <w:rPr>
          <w:rFonts w:eastAsia="Georgia"/>
        </w:rPr>
        <w:t>erformance Date</w:t>
      </w:r>
    </w:p>
    <w:p w14:paraId="4338CC55" w14:textId="3B9DA1EE" w:rsidR="00501F11" w:rsidRPr="006138A1" w:rsidRDefault="414B8DD6" w:rsidP="00501F11">
      <w:pPr>
        <w:pStyle w:val="ListParagraph"/>
        <w:numPr>
          <w:ilvl w:val="1"/>
          <w:numId w:val="18"/>
        </w:numPr>
        <w:rPr>
          <w:rFonts w:eastAsia="Georgia"/>
        </w:rPr>
      </w:pPr>
      <w:r w:rsidRPr="4DA61DCD">
        <w:rPr>
          <w:rFonts w:eastAsia="Georgia"/>
        </w:rPr>
        <w:t>Thursday</w:t>
      </w:r>
      <w:r w:rsidR="00501F11" w:rsidRPr="00465B46">
        <w:rPr>
          <w:rFonts w:eastAsia="Georgia"/>
        </w:rPr>
        <w:t xml:space="preserve">, </w:t>
      </w:r>
      <w:r w:rsidR="00501F11">
        <w:rPr>
          <w:rFonts w:eastAsia="Georgia"/>
        </w:rPr>
        <w:t xml:space="preserve">April </w:t>
      </w:r>
      <w:r w:rsidRPr="4DA61DCD">
        <w:rPr>
          <w:rFonts w:eastAsia="Georgia"/>
        </w:rPr>
        <w:t>11</w:t>
      </w:r>
      <w:r w:rsidR="00501F11" w:rsidRPr="00465B46">
        <w:rPr>
          <w:rFonts w:eastAsia="Georgia"/>
        </w:rPr>
        <w:t xml:space="preserve"> – 7:00 p.m. in CAC Theater</w:t>
      </w:r>
    </w:p>
    <w:p w14:paraId="3AE2D9CB" w14:textId="77777777" w:rsidR="003766DD" w:rsidRDefault="003766DD">
      <w:pPr>
        <w:rPr>
          <w:b/>
          <w:caps/>
          <w:color w:val="FFFFFF" w:themeColor="background1"/>
          <w:spacing w:val="15"/>
          <w:sz w:val="28"/>
          <w:szCs w:val="22"/>
        </w:rPr>
      </w:pPr>
      <w:r>
        <w:br w:type="page"/>
      </w:r>
    </w:p>
    <w:p w14:paraId="2AA4063E" w14:textId="42F7E396" w:rsidR="00501F11" w:rsidRDefault="00501F11" w:rsidP="00501F11">
      <w:pPr>
        <w:pStyle w:val="Heading1"/>
      </w:pPr>
      <w:bookmarkStart w:id="8" w:name="_Toc157011709"/>
      <w:bookmarkStart w:id="9" w:name="_Toc1655217269"/>
      <w:r>
        <w:lastRenderedPageBreak/>
        <w:t>PERFORMANCE DETAILS</w:t>
      </w:r>
      <w:bookmarkEnd w:id="8"/>
      <w:bookmarkEnd w:id="9"/>
    </w:p>
    <w:p w14:paraId="7190307E" w14:textId="77777777" w:rsidR="00501F11" w:rsidRPr="00081C9D" w:rsidRDefault="00501F11" w:rsidP="00501F11">
      <w:r>
        <w:t xml:space="preserve">Performances have the following characteristics: </w:t>
      </w:r>
    </w:p>
    <w:p w14:paraId="43A145EA" w14:textId="77777777" w:rsidR="00501F11" w:rsidRPr="00081C9D" w:rsidRDefault="00501F11" w:rsidP="00501F11">
      <w:pPr>
        <w:pStyle w:val="ListParagraph"/>
        <w:numPr>
          <w:ilvl w:val="0"/>
          <w:numId w:val="13"/>
        </w:numPr>
      </w:pPr>
      <w:r w:rsidRPr="0E4D8A43">
        <w:rPr>
          <w:b/>
          <w:bCs/>
        </w:rPr>
        <w:t>Performance length:</w:t>
      </w:r>
      <w:r w:rsidRPr="0E4D8A43">
        <w:t xml:space="preserve"> must not exceed 5 </w:t>
      </w:r>
      <w:proofErr w:type="gramStart"/>
      <w:r w:rsidRPr="0E4D8A43">
        <w:t>minutes</w:t>
      </w:r>
      <w:proofErr w:type="gramEnd"/>
    </w:p>
    <w:p w14:paraId="1D03EA77" w14:textId="77777777" w:rsidR="00501F11" w:rsidRPr="00081C9D" w:rsidRDefault="00501F11" w:rsidP="00501F11">
      <w:pPr>
        <w:pStyle w:val="ListParagraph"/>
        <w:numPr>
          <w:ilvl w:val="0"/>
          <w:numId w:val="13"/>
        </w:numPr>
      </w:pPr>
      <w:r w:rsidRPr="0E4D8A43">
        <w:t>Setup/Teardown Time: &lt;</w:t>
      </w:r>
      <w:r>
        <w:t>1</w:t>
      </w:r>
      <w:r w:rsidRPr="0E4D8A43">
        <w:t xml:space="preserve"> minutes </w:t>
      </w:r>
    </w:p>
    <w:p w14:paraId="3A46A382" w14:textId="77777777" w:rsidR="00501F11" w:rsidRPr="00081C9D" w:rsidRDefault="00501F11" w:rsidP="00501F11">
      <w:pPr>
        <w:pStyle w:val="ListParagraph"/>
        <w:numPr>
          <w:ilvl w:val="0"/>
          <w:numId w:val="13"/>
        </w:numPr>
      </w:pPr>
      <w:r w:rsidRPr="0E4D8A43">
        <w:rPr>
          <w:b/>
          <w:bCs/>
        </w:rPr>
        <w:t>Equipment</w:t>
      </w:r>
      <w:r w:rsidRPr="0E4D8A43">
        <w:t>: Must be able to carry equipment inside auditorium in one trip. No assistance will be provided.</w:t>
      </w:r>
    </w:p>
    <w:p w14:paraId="42FB889E" w14:textId="77777777" w:rsidR="00501F11" w:rsidRDefault="00501F11" w:rsidP="00501F11">
      <w:pPr>
        <w:pStyle w:val="ListParagraph"/>
        <w:numPr>
          <w:ilvl w:val="0"/>
          <w:numId w:val="13"/>
        </w:numPr>
      </w:pPr>
      <w:r w:rsidRPr="0E4D8A43">
        <w:rPr>
          <w:b/>
          <w:bCs/>
        </w:rPr>
        <w:t xml:space="preserve">We can </w:t>
      </w:r>
      <w:proofErr w:type="gramStart"/>
      <w:r w:rsidRPr="0E4D8A43">
        <w:rPr>
          <w:b/>
          <w:bCs/>
        </w:rPr>
        <w:t>provide</w:t>
      </w:r>
      <w:r w:rsidRPr="0E4D8A43">
        <w:t>:</w:t>
      </w:r>
      <w:proofErr w:type="gramEnd"/>
      <w:r w:rsidRPr="0E4D8A43">
        <w:t xml:space="preserve"> up to three (3) corded microphones with stands, one (1) cordless microphone with stand, one (1) wooden flat seat stool.</w:t>
      </w:r>
      <w:r>
        <w:t xml:space="preserve"> All other materials must be provided by </w:t>
      </w:r>
      <w:proofErr w:type="gramStart"/>
      <w:r>
        <w:t>performer</w:t>
      </w:r>
      <w:proofErr w:type="gramEnd"/>
      <w:r>
        <w:t>(s).</w:t>
      </w:r>
    </w:p>
    <w:p w14:paraId="46B4FFCC" w14:textId="77777777" w:rsidR="00501F11" w:rsidRDefault="00501F11" w:rsidP="00501F11">
      <w:r>
        <w:t>All performances will be given a specific load-in/load-out time as stage doors only open between performances. You and your performers are responsible for the load-in and load-out of equipment. Stagehands will be available for some props and to move microphones.</w:t>
      </w:r>
    </w:p>
    <w:p w14:paraId="28C60C41" w14:textId="77777777" w:rsidR="00501F11" w:rsidRPr="00081C9D" w:rsidRDefault="00501F11" w:rsidP="00501F11">
      <w:r>
        <w:t xml:space="preserve">The Traditions Committee will provide a curtain puller and spotlight operator if requested. </w:t>
      </w:r>
    </w:p>
    <w:p w14:paraId="1D47170D" w14:textId="77777777" w:rsidR="00501F11" w:rsidRPr="003F01CB" w:rsidRDefault="003F01CB" w:rsidP="003F01CB">
      <w:pPr>
        <w:pStyle w:val="Heading2"/>
      </w:pPr>
      <w:bookmarkStart w:id="10" w:name="_Toc157011710"/>
      <w:bookmarkStart w:id="11" w:name="_Toc1481970924"/>
      <w:r w:rsidRPr="003F01CB">
        <w:t>Use Of Music/Sound Effects</w:t>
      </w:r>
      <w:bookmarkEnd w:id="10"/>
      <w:bookmarkEnd w:id="11"/>
    </w:p>
    <w:p w14:paraId="4B4BFECD" w14:textId="77777777" w:rsidR="00501F11" w:rsidRDefault="00501F11" w:rsidP="00501F11">
      <w:r>
        <w:t xml:space="preserve">All pre-recorded music must be contained on one single track and submitted to the committee on a flash drive. It is important to make sure that the music is in </w:t>
      </w:r>
      <w:r w:rsidRPr="37D266EB">
        <w:rPr>
          <w:b/>
          <w:bCs/>
          <w:highlight w:val="yellow"/>
        </w:rPr>
        <w:t>MP3 Format on a Flash Drive</w:t>
      </w:r>
      <w:r w:rsidRPr="37D266EB">
        <w:rPr>
          <w:highlight w:val="yellow"/>
        </w:rPr>
        <w:t>.</w:t>
      </w:r>
      <w:r>
        <w:t xml:space="preserve"> </w:t>
      </w:r>
    </w:p>
    <w:p w14:paraId="3D7AD757" w14:textId="77777777" w:rsidR="00501F11" w:rsidRDefault="00501F11" w:rsidP="00501F11">
      <w:r>
        <w:t>Music should not be downloaded off a website/video due to the low quality that it produces at the show.  Please purchase your music to ensure good quality.</w:t>
      </w:r>
    </w:p>
    <w:p w14:paraId="2CA3E86B" w14:textId="77777777" w:rsidR="00501F11" w:rsidRPr="003B14C8" w:rsidRDefault="00501F11" w:rsidP="00501F11">
      <w:pPr>
        <w:pStyle w:val="Heading2"/>
      </w:pPr>
      <w:bookmarkStart w:id="12" w:name="_Toc157011711"/>
      <w:bookmarkStart w:id="13" w:name="_Toc560543769"/>
      <w:r w:rsidRPr="0E4D8A43">
        <w:t>Rules and Laws Impacting Performances</w:t>
      </w:r>
      <w:bookmarkEnd w:id="12"/>
      <w:bookmarkEnd w:id="13"/>
    </w:p>
    <w:p w14:paraId="2718131C" w14:textId="77777777" w:rsidR="00501F11" w:rsidRDefault="00501F11" w:rsidP="00501F11">
      <w:pPr>
        <w:pStyle w:val="ListParagraph"/>
        <w:numPr>
          <w:ilvl w:val="0"/>
          <w:numId w:val="1"/>
        </w:numPr>
      </w:pPr>
      <w:r>
        <w:t>Fire Prohibition: The use of fire is strictly prohibited during any performance.</w:t>
      </w:r>
    </w:p>
    <w:p w14:paraId="1A7C2837" w14:textId="77777777" w:rsidR="00501F11" w:rsidRDefault="00501F11" w:rsidP="00501F11">
      <w:pPr>
        <w:pStyle w:val="ListParagraph"/>
        <w:numPr>
          <w:ilvl w:val="0"/>
          <w:numId w:val="1"/>
        </w:numPr>
      </w:pPr>
      <w:r>
        <w:t>No Water: Water usage or water-based elements are not allowed during performances.</w:t>
      </w:r>
    </w:p>
    <w:p w14:paraId="281F9149" w14:textId="77777777" w:rsidR="00501F11" w:rsidRDefault="00501F11" w:rsidP="00501F11">
      <w:pPr>
        <w:pStyle w:val="ListParagraph"/>
        <w:numPr>
          <w:ilvl w:val="0"/>
          <w:numId w:val="1"/>
        </w:numPr>
      </w:pPr>
      <w:r>
        <w:t>No Food: Food consumption or distribution is not permitted during performances.</w:t>
      </w:r>
    </w:p>
    <w:p w14:paraId="5253DD0D" w14:textId="3ACA0B5E" w:rsidR="00501F11" w:rsidRDefault="00501F11" w:rsidP="00081C9D">
      <w:pPr>
        <w:pStyle w:val="ListParagraph"/>
        <w:numPr>
          <w:ilvl w:val="0"/>
          <w:numId w:val="1"/>
        </w:numPr>
      </w:pPr>
      <w:r>
        <w:t>No Aerosols or Powders: The use of aerosols or powders is not allowed during performances.</w:t>
      </w:r>
    </w:p>
    <w:p w14:paraId="16278052" w14:textId="77777777" w:rsidR="00501F11" w:rsidRPr="00501F11" w:rsidRDefault="00501F11" w:rsidP="00501F11"/>
    <w:p w14:paraId="070D8615" w14:textId="77777777" w:rsidR="00744A6B" w:rsidRDefault="00744A6B">
      <w:pPr>
        <w:rPr>
          <w:b/>
          <w:caps/>
          <w:color w:val="FFFFFF" w:themeColor="background1"/>
          <w:spacing w:val="15"/>
          <w:sz w:val="28"/>
          <w:szCs w:val="22"/>
        </w:rPr>
      </w:pPr>
      <w:r>
        <w:br w:type="page"/>
      </w:r>
    </w:p>
    <w:p w14:paraId="358BBAC8" w14:textId="46C823AD" w:rsidR="00D152CB" w:rsidRDefault="00866486" w:rsidP="00081C9D">
      <w:pPr>
        <w:pStyle w:val="Heading1"/>
      </w:pPr>
      <w:bookmarkStart w:id="14" w:name="_Toc157011712"/>
      <w:bookmarkStart w:id="15" w:name="_Toc143170417"/>
      <w:r>
        <w:rPr>
          <w:caps w:val="0"/>
        </w:rPr>
        <w:lastRenderedPageBreak/>
        <w:t>AWARDS</w:t>
      </w:r>
      <w:bookmarkEnd w:id="14"/>
      <w:bookmarkEnd w:id="15"/>
    </w:p>
    <w:p w14:paraId="587DDD2A" w14:textId="5C37F6C8" w:rsidR="00D152CB" w:rsidRDefault="00D152CB" w:rsidP="00D152CB">
      <w:r w:rsidRPr="00D152CB">
        <w:t>The top 3 winners will receive a scholarship to be applied to their student account.</w:t>
      </w:r>
      <w:r>
        <w:t xml:space="preserve"> </w:t>
      </w:r>
      <w:r w:rsidRPr="00D152CB">
        <w:t>Prizes are awarded per performance, not per person</w:t>
      </w:r>
      <w:r>
        <w:t>.</w:t>
      </w:r>
    </w:p>
    <w:p w14:paraId="0F16F3CB" w14:textId="2B27EECF" w:rsidR="00D152CB" w:rsidRPr="00D152CB" w:rsidRDefault="00D152CB" w:rsidP="00D152CB">
      <w:r>
        <w:t>Awards will be announced at Shockers Got Talent following a brief intermission.</w:t>
      </w:r>
    </w:p>
    <w:p w14:paraId="7E937B33" w14:textId="77777777" w:rsidR="00D152CB" w:rsidRPr="00D152CB" w:rsidRDefault="00D152CB" w:rsidP="00D152CB">
      <w:pPr>
        <w:numPr>
          <w:ilvl w:val="0"/>
          <w:numId w:val="19"/>
        </w:numPr>
      </w:pPr>
      <w:r w:rsidRPr="00D152CB">
        <w:t xml:space="preserve">1st Place will be awarded </w:t>
      </w:r>
      <w:proofErr w:type="gramStart"/>
      <w:r w:rsidRPr="00D152CB">
        <w:t>$1,000</w:t>
      </w:r>
      <w:proofErr w:type="gramEnd"/>
      <w:r w:rsidRPr="00D152CB">
        <w:t> </w:t>
      </w:r>
    </w:p>
    <w:p w14:paraId="7AEA462A" w14:textId="33544D17" w:rsidR="00D152CB" w:rsidRPr="00D152CB" w:rsidRDefault="00D152CB" w:rsidP="00D152CB">
      <w:pPr>
        <w:numPr>
          <w:ilvl w:val="0"/>
          <w:numId w:val="19"/>
        </w:numPr>
      </w:pPr>
      <w:r w:rsidRPr="00D152CB">
        <w:t xml:space="preserve">2nd Place will be awarded </w:t>
      </w:r>
      <w:proofErr w:type="gramStart"/>
      <w:r w:rsidRPr="00D152CB">
        <w:t>$80</w:t>
      </w:r>
      <w:r>
        <w:t>0</w:t>
      </w:r>
      <w:proofErr w:type="gramEnd"/>
    </w:p>
    <w:p w14:paraId="0892B62B" w14:textId="77777777" w:rsidR="00D152CB" w:rsidRPr="00D152CB" w:rsidRDefault="00D152CB" w:rsidP="00D152CB">
      <w:pPr>
        <w:numPr>
          <w:ilvl w:val="0"/>
          <w:numId w:val="19"/>
        </w:numPr>
      </w:pPr>
      <w:r w:rsidRPr="00D152CB">
        <w:t xml:space="preserve">3rd Place will be awarded </w:t>
      </w:r>
      <w:proofErr w:type="gramStart"/>
      <w:r w:rsidRPr="00D152CB">
        <w:t>$500</w:t>
      </w:r>
      <w:proofErr w:type="gramEnd"/>
    </w:p>
    <w:p w14:paraId="7F633B4D" w14:textId="77777777" w:rsidR="00D152CB" w:rsidRPr="00D152CB" w:rsidRDefault="00D152CB" w:rsidP="00D152CB">
      <w:pPr>
        <w:numPr>
          <w:ilvl w:val="0"/>
          <w:numId w:val="19"/>
        </w:numPr>
      </w:pPr>
      <w:r w:rsidRPr="00D152CB">
        <w:t xml:space="preserve">Crowd Favorite will be awarded a </w:t>
      </w:r>
      <w:proofErr w:type="gramStart"/>
      <w:r w:rsidRPr="00D152CB">
        <w:t>prize</w:t>
      </w:r>
      <w:proofErr w:type="gramEnd"/>
    </w:p>
    <w:p w14:paraId="372D980E" w14:textId="6C3F9897" w:rsidR="669A5CE4" w:rsidRDefault="669A5CE4" w:rsidP="4DA61DCD">
      <w:pPr>
        <w:rPr>
          <w:szCs w:val="24"/>
        </w:rPr>
      </w:pPr>
      <w:r w:rsidRPr="4DA61DCD">
        <w:rPr>
          <w:szCs w:val="24"/>
        </w:rPr>
        <w:t>Scholarship dollars will be applied to the current semester. If there is a balance on the student account, the scholarship dollars will be applied to that balance. Any remaining dollars will be returned to the recipient in the form of a check or automatic deposit.</w:t>
      </w:r>
    </w:p>
    <w:p w14:paraId="68E4FB1E" w14:textId="591B791B" w:rsidR="00574144" w:rsidRPr="00CF2893" w:rsidRDefault="37EED320" w:rsidP="00D152CB">
      <w:pPr>
        <w:pStyle w:val="Heading1"/>
      </w:pPr>
      <w:bookmarkStart w:id="16" w:name="_Toc157011713"/>
      <w:bookmarkStart w:id="17" w:name="_Toc376670443"/>
      <w:r>
        <w:rPr>
          <w:caps w:val="0"/>
        </w:rPr>
        <w:t>ADMISSION &amp; SEATING</w:t>
      </w:r>
      <w:bookmarkEnd w:id="17"/>
      <w:bookmarkEnd w:id="16"/>
    </w:p>
    <w:p w14:paraId="3CA3CF47" w14:textId="7B3855ED" w:rsidR="37EED320" w:rsidRDefault="37EED320" w:rsidP="4DA61DCD">
      <w:pPr>
        <w:rPr>
          <w:rFonts w:ascii="Calibri" w:eastAsia="Calibri" w:hAnsi="Calibri" w:cs="Calibri"/>
        </w:rPr>
      </w:pPr>
      <w:r w:rsidRPr="4DA61DCD">
        <w:rPr>
          <w:rFonts w:ascii="Calibri" w:eastAsia="Calibri" w:hAnsi="Calibri" w:cs="Calibri"/>
        </w:rPr>
        <w:t>Admission will be taken at the door for this event.</w:t>
      </w:r>
    </w:p>
    <w:p w14:paraId="27A6FC81" w14:textId="16A89603" w:rsidR="002B1FED" w:rsidRPr="00156124" w:rsidRDefault="702D21ED" w:rsidP="001F6B74">
      <w:pPr>
        <w:rPr>
          <w:rFonts w:ascii="Calibri" w:eastAsia="Calibri" w:hAnsi="Calibri" w:cs="Calibri"/>
        </w:rPr>
      </w:pPr>
      <w:r w:rsidRPr="4DA61DCD">
        <w:rPr>
          <w:rFonts w:ascii="Calibri" w:eastAsia="Calibri" w:hAnsi="Calibri" w:cs="Calibri"/>
        </w:rPr>
        <w:t>Admission is</w:t>
      </w:r>
      <w:r w:rsidR="547E84AE" w:rsidRPr="4DA61DCD">
        <w:rPr>
          <w:rFonts w:ascii="Calibri" w:eastAsia="Calibri" w:hAnsi="Calibri" w:cs="Calibri"/>
        </w:rPr>
        <w:t xml:space="preserve"> </w:t>
      </w:r>
      <w:r w:rsidR="135A8C92" w:rsidRPr="4DA61DCD">
        <w:rPr>
          <w:rFonts w:ascii="Calibri" w:eastAsia="Calibri" w:hAnsi="Calibri" w:cs="Calibri"/>
        </w:rPr>
        <w:t>f</w:t>
      </w:r>
      <w:r w:rsidR="547E84AE" w:rsidRPr="4DA61DCD">
        <w:rPr>
          <w:rFonts w:ascii="Calibri" w:eastAsia="Calibri" w:hAnsi="Calibri" w:cs="Calibri"/>
        </w:rPr>
        <w:t>ree</w:t>
      </w:r>
      <w:r w:rsidR="547E84AE" w:rsidRPr="00156124">
        <w:rPr>
          <w:rFonts w:ascii="Calibri" w:eastAsia="Calibri" w:hAnsi="Calibri" w:cs="Calibri"/>
        </w:rPr>
        <w:t xml:space="preserve"> to Students with WSU ID, $5 for WSU Faculty/Staff</w:t>
      </w:r>
      <w:r w:rsidR="006138A1">
        <w:rPr>
          <w:rFonts w:ascii="Calibri" w:eastAsia="Calibri" w:hAnsi="Calibri" w:cs="Calibri"/>
        </w:rPr>
        <w:t xml:space="preserve"> and kids 12 and under</w:t>
      </w:r>
      <w:r w:rsidR="547E84AE" w:rsidRPr="00156124">
        <w:rPr>
          <w:rFonts w:ascii="Calibri" w:eastAsia="Calibri" w:hAnsi="Calibri" w:cs="Calibri"/>
        </w:rPr>
        <w:t xml:space="preserve">, and $8 for General Public. </w:t>
      </w:r>
      <w:r w:rsidR="122E7388" w:rsidRPr="00156124">
        <w:rPr>
          <w:rFonts w:ascii="Calibri" w:eastAsia="Calibri" w:hAnsi="Calibri" w:cs="Calibri"/>
        </w:rPr>
        <w:t>Additional fees may apply.</w:t>
      </w:r>
      <w:r w:rsidR="4DC64857" w:rsidRPr="00156124">
        <w:rPr>
          <w:rFonts w:ascii="Calibri" w:eastAsia="Calibri" w:hAnsi="Calibri" w:cs="Calibri"/>
        </w:rPr>
        <w:t xml:space="preserve"> </w:t>
      </w:r>
    </w:p>
    <w:p w14:paraId="01C8A43D" w14:textId="4783B932" w:rsidR="7693B851" w:rsidRDefault="7693B851" w:rsidP="4DA61DCD">
      <w:pPr>
        <w:rPr>
          <w:rFonts w:ascii="Calibri" w:eastAsia="Calibri" w:hAnsi="Calibri" w:cs="Calibri"/>
        </w:rPr>
      </w:pPr>
      <w:r w:rsidRPr="4DA61DCD">
        <w:rPr>
          <w:rFonts w:ascii="Calibri" w:eastAsia="Calibri" w:hAnsi="Calibri" w:cs="Calibri"/>
        </w:rPr>
        <w:t>Performer Seating: Performers will be placed in reserved seating areas to allow for smooth transitions between performers.</w:t>
      </w:r>
    </w:p>
    <w:p w14:paraId="05FF7C14" w14:textId="0E47B923" w:rsidR="002B1FED" w:rsidRPr="00156124" w:rsidRDefault="7693B851" w:rsidP="001F6B74">
      <w:pPr>
        <w:rPr>
          <w:rFonts w:ascii="Calibri" w:eastAsia="Calibri" w:hAnsi="Calibri" w:cs="Calibri"/>
        </w:rPr>
      </w:pPr>
      <w:r w:rsidRPr="4DA61DCD">
        <w:rPr>
          <w:rFonts w:ascii="Calibri" w:eastAsia="Calibri" w:hAnsi="Calibri" w:cs="Calibri"/>
        </w:rPr>
        <w:t xml:space="preserve">Complimentary Passes: Each performance will receive two free passes that may be used towards friends </w:t>
      </w:r>
      <w:proofErr w:type="gramStart"/>
      <w:r w:rsidRPr="4DA61DCD">
        <w:rPr>
          <w:rFonts w:ascii="Calibri" w:eastAsia="Calibri" w:hAnsi="Calibri" w:cs="Calibri"/>
        </w:rPr>
        <w:t>of</w:t>
      </w:r>
      <w:proofErr w:type="gramEnd"/>
      <w:r w:rsidRPr="4DA61DCD">
        <w:rPr>
          <w:rFonts w:ascii="Calibri" w:eastAsia="Calibri" w:hAnsi="Calibri" w:cs="Calibri"/>
        </w:rPr>
        <w:t xml:space="preserve"> family. The passes are not per person/performance, they are per performance.</w:t>
      </w:r>
    </w:p>
    <w:sectPr w:rsidR="002B1FED" w:rsidRPr="00156124" w:rsidSect="00B66F52">
      <w:headerReference w:type="default" r:id="rId11"/>
      <w:foot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C9F8" w14:textId="77777777" w:rsidR="00B66F52" w:rsidRDefault="00B66F52" w:rsidP="00081C9D">
      <w:r>
        <w:separator/>
      </w:r>
    </w:p>
  </w:endnote>
  <w:endnote w:type="continuationSeparator" w:id="0">
    <w:p w14:paraId="7D465071" w14:textId="77777777" w:rsidR="00B66F52" w:rsidRDefault="00B66F52" w:rsidP="00081C9D">
      <w:r>
        <w:continuationSeparator/>
      </w:r>
    </w:p>
  </w:endnote>
  <w:endnote w:type="continuationNotice" w:id="1">
    <w:p w14:paraId="22651C17" w14:textId="77777777" w:rsidR="00866486" w:rsidRDefault="008664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283102"/>
      <w:docPartObj>
        <w:docPartGallery w:val="Page Numbers (Bottom of Page)"/>
        <w:docPartUnique/>
      </w:docPartObj>
    </w:sdtPr>
    <w:sdtEndPr>
      <w:rPr>
        <w:noProof/>
      </w:rPr>
    </w:sdtEndPr>
    <w:sdtContent>
      <w:p w14:paraId="146D25AB" w14:textId="4C146A6E" w:rsidR="00CC4B09" w:rsidRDefault="00CC4B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537A4F" w14:textId="77777777" w:rsidR="00673AC7" w:rsidRDefault="00673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D3C0" w14:textId="77777777" w:rsidR="00B66F52" w:rsidRDefault="00B66F52" w:rsidP="00081C9D">
      <w:r>
        <w:separator/>
      </w:r>
    </w:p>
  </w:footnote>
  <w:footnote w:type="continuationSeparator" w:id="0">
    <w:p w14:paraId="47E83BB0" w14:textId="77777777" w:rsidR="00B66F52" w:rsidRDefault="00B66F52" w:rsidP="00081C9D">
      <w:r>
        <w:continuationSeparator/>
      </w:r>
    </w:p>
  </w:footnote>
  <w:footnote w:type="continuationNotice" w:id="1">
    <w:p w14:paraId="5270B045" w14:textId="77777777" w:rsidR="00866486" w:rsidRDefault="0086648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26132"/>
      <w:docPartObj>
        <w:docPartGallery w:val="Page Numbers (Top of Page)"/>
        <w:docPartUnique/>
      </w:docPartObj>
    </w:sdtPr>
    <w:sdtEndPr>
      <w:rPr>
        <w:noProof/>
      </w:rPr>
    </w:sdtEndPr>
    <w:sdtContent>
      <w:p w14:paraId="3D4DD425" w14:textId="4990FAA5" w:rsidR="00673AC7" w:rsidRDefault="00CC4B09">
        <w:pPr>
          <w:pStyle w:val="Header"/>
          <w:jc w:val="right"/>
        </w:pPr>
        <w:r>
          <w:t>Shockers Got Talent 2024</w:t>
        </w:r>
      </w:p>
    </w:sdtContent>
  </w:sdt>
  <w:p w14:paraId="13CFB1D6" w14:textId="77777777" w:rsidR="00673AC7" w:rsidRDefault="00673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AD9"/>
    <w:multiLevelType w:val="hybridMultilevel"/>
    <w:tmpl w:val="BA3054B2"/>
    <w:lvl w:ilvl="0" w:tplc="3D2AFCF4">
      <w:start w:val="9"/>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27BDC"/>
    <w:multiLevelType w:val="hybridMultilevel"/>
    <w:tmpl w:val="0E5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F14B0"/>
    <w:multiLevelType w:val="hybridMultilevel"/>
    <w:tmpl w:val="29B44D04"/>
    <w:lvl w:ilvl="0" w:tplc="2730BB6A">
      <w:start w:val="1"/>
      <w:numFmt w:val="bullet"/>
      <w:lvlText w:val=""/>
      <w:lvlJc w:val="left"/>
      <w:pPr>
        <w:ind w:left="720" w:hanging="360"/>
      </w:pPr>
      <w:rPr>
        <w:rFonts w:ascii="Symbol" w:hAnsi="Symbol" w:hint="default"/>
      </w:rPr>
    </w:lvl>
    <w:lvl w:ilvl="1" w:tplc="77C4216A">
      <w:start w:val="1"/>
      <w:numFmt w:val="bullet"/>
      <w:lvlText w:val="o"/>
      <w:lvlJc w:val="left"/>
      <w:pPr>
        <w:ind w:left="1440" w:hanging="360"/>
      </w:pPr>
      <w:rPr>
        <w:rFonts w:ascii="Courier New" w:hAnsi="Courier New" w:hint="default"/>
      </w:rPr>
    </w:lvl>
    <w:lvl w:ilvl="2" w:tplc="5A9C8DFC">
      <w:start w:val="1"/>
      <w:numFmt w:val="bullet"/>
      <w:lvlText w:val=""/>
      <w:lvlJc w:val="left"/>
      <w:pPr>
        <w:ind w:left="2160" w:hanging="360"/>
      </w:pPr>
      <w:rPr>
        <w:rFonts w:ascii="Wingdings" w:hAnsi="Wingdings" w:hint="default"/>
      </w:rPr>
    </w:lvl>
    <w:lvl w:ilvl="3" w:tplc="978C3BF4">
      <w:start w:val="1"/>
      <w:numFmt w:val="bullet"/>
      <w:lvlText w:val=""/>
      <w:lvlJc w:val="left"/>
      <w:pPr>
        <w:ind w:left="2880" w:hanging="360"/>
      </w:pPr>
      <w:rPr>
        <w:rFonts w:ascii="Symbol" w:hAnsi="Symbol" w:hint="default"/>
      </w:rPr>
    </w:lvl>
    <w:lvl w:ilvl="4" w:tplc="4D0AF5A6">
      <w:start w:val="1"/>
      <w:numFmt w:val="bullet"/>
      <w:lvlText w:val="o"/>
      <w:lvlJc w:val="left"/>
      <w:pPr>
        <w:ind w:left="3600" w:hanging="360"/>
      </w:pPr>
      <w:rPr>
        <w:rFonts w:ascii="Courier New" w:hAnsi="Courier New" w:hint="default"/>
      </w:rPr>
    </w:lvl>
    <w:lvl w:ilvl="5" w:tplc="A54A85D6">
      <w:start w:val="1"/>
      <w:numFmt w:val="bullet"/>
      <w:lvlText w:val=""/>
      <w:lvlJc w:val="left"/>
      <w:pPr>
        <w:ind w:left="4320" w:hanging="360"/>
      </w:pPr>
      <w:rPr>
        <w:rFonts w:ascii="Wingdings" w:hAnsi="Wingdings" w:hint="default"/>
      </w:rPr>
    </w:lvl>
    <w:lvl w:ilvl="6" w:tplc="CE38DE62">
      <w:start w:val="1"/>
      <w:numFmt w:val="bullet"/>
      <w:lvlText w:val=""/>
      <w:lvlJc w:val="left"/>
      <w:pPr>
        <w:ind w:left="5040" w:hanging="360"/>
      </w:pPr>
      <w:rPr>
        <w:rFonts w:ascii="Symbol" w:hAnsi="Symbol" w:hint="default"/>
      </w:rPr>
    </w:lvl>
    <w:lvl w:ilvl="7" w:tplc="131671A0">
      <w:start w:val="1"/>
      <w:numFmt w:val="bullet"/>
      <w:lvlText w:val="o"/>
      <w:lvlJc w:val="left"/>
      <w:pPr>
        <w:ind w:left="5760" w:hanging="360"/>
      </w:pPr>
      <w:rPr>
        <w:rFonts w:ascii="Courier New" w:hAnsi="Courier New" w:hint="default"/>
      </w:rPr>
    </w:lvl>
    <w:lvl w:ilvl="8" w:tplc="8BB62636">
      <w:start w:val="1"/>
      <w:numFmt w:val="bullet"/>
      <w:lvlText w:val=""/>
      <w:lvlJc w:val="left"/>
      <w:pPr>
        <w:ind w:left="6480" w:hanging="360"/>
      </w:pPr>
      <w:rPr>
        <w:rFonts w:ascii="Wingdings" w:hAnsi="Wingdings" w:hint="default"/>
      </w:rPr>
    </w:lvl>
  </w:abstractNum>
  <w:abstractNum w:abstractNumId="3" w15:restartNumberingAfterBreak="0">
    <w:nsid w:val="1046060C"/>
    <w:multiLevelType w:val="hybridMultilevel"/>
    <w:tmpl w:val="CA4AF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2414FB"/>
    <w:multiLevelType w:val="hybridMultilevel"/>
    <w:tmpl w:val="3E467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C31608"/>
    <w:multiLevelType w:val="hybridMultilevel"/>
    <w:tmpl w:val="E3B07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234C2A"/>
    <w:multiLevelType w:val="hybridMultilevel"/>
    <w:tmpl w:val="53C8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94013"/>
    <w:multiLevelType w:val="hybridMultilevel"/>
    <w:tmpl w:val="F37EB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755DF"/>
    <w:multiLevelType w:val="hybridMultilevel"/>
    <w:tmpl w:val="059C8CD6"/>
    <w:lvl w:ilvl="0" w:tplc="4E06CD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9E64D9"/>
    <w:multiLevelType w:val="hybridMultilevel"/>
    <w:tmpl w:val="3D84624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06167A"/>
    <w:multiLevelType w:val="hybridMultilevel"/>
    <w:tmpl w:val="0E2C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549B8"/>
    <w:multiLevelType w:val="hybridMultilevel"/>
    <w:tmpl w:val="A9A2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A1DAF"/>
    <w:multiLevelType w:val="hybridMultilevel"/>
    <w:tmpl w:val="3552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E7A5D"/>
    <w:multiLevelType w:val="hybridMultilevel"/>
    <w:tmpl w:val="34C0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E397A"/>
    <w:multiLevelType w:val="multilevel"/>
    <w:tmpl w:val="56B0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105D82"/>
    <w:multiLevelType w:val="hybridMultilevel"/>
    <w:tmpl w:val="B642ABD0"/>
    <w:lvl w:ilvl="0" w:tplc="B930FF9A">
      <w:start w:val="1"/>
      <w:numFmt w:val="bullet"/>
      <w:lvlText w:val=""/>
      <w:lvlJc w:val="left"/>
      <w:pPr>
        <w:ind w:left="360" w:hanging="360"/>
      </w:pPr>
      <w:rPr>
        <w:rFonts w:ascii="Symbol" w:hAnsi="Symbol" w:hint="default"/>
      </w:rPr>
    </w:lvl>
    <w:lvl w:ilvl="1" w:tplc="67E2DD7A">
      <w:start w:val="1"/>
      <w:numFmt w:val="bullet"/>
      <w:lvlText w:val="o"/>
      <w:lvlJc w:val="left"/>
      <w:pPr>
        <w:ind w:left="1080" w:hanging="360"/>
      </w:pPr>
      <w:rPr>
        <w:rFonts w:ascii="Courier New" w:hAnsi="Courier New" w:hint="default"/>
      </w:rPr>
    </w:lvl>
    <w:lvl w:ilvl="2" w:tplc="2AA42256">
      <w:start w:val="1"/>
      <w:numFmt w:val="bullet"/>
      <w:lvlText w:val=""/>
      <w:lvlJc w:val="left"/>
      <w:pPr>
        <w:ind w:left="1800" w:hanging="360"/>
      </w:pPr>
      <w:rPr>
        <w:rFonts w:ascii="Wingdings" w:hAnsi="Wingdings" w:hint="default"/>
      </w:rPr>
    </w:lvl>
    <w:lvl w:ilvl="3" w:tplc="C6D203D8" w:tentative="1">
      <w:start w:val="1"/>
      <w:numFmt w:val="bullet"/>
      <w:lvlText w:val=""/>
      <w:lvlJc w:val="left"/>
      <w:pPr>
        <w:ind w:left="2520" w:hanging="360"/>
      </w:pPr>
      <w:rPr>
        <w:rFonts w:ascii="Symbol" w:hAnsi="Symbol" w:hint="default"/>
      </w:rPr>
    </w:lvl>
    <w:lvl w:ilvl="4" w:tplc="DD7A42F2" w:tentative="1">
      <w:start w:val="1"/>
      <w:numFmt w:val="bullet"/>
      <w:lvlText w:val="o"/>
      <w:lvlJc w:val="left"/>
      <w:pPr>
        <w:ind w:left="3240" w:hanging="360"/>
      </w:pPr>
      <w:rPr>
        <w:rFonts w:ascii="Courier New" w:hAnsi="Courier New" w:hint="default"/>
      </w:rPr>
    </w:lvl>
    <w:lvl w:ilvl="5" w:tplc="9E48DC64" w:tentative="1">
      <w:start w:val="1"/>
      <w:numFmt w:val="bullet"/>
      <w:lvlText w:val=""/>
      <w:lvlJc w:val="left"/>
      <w:pPr>
        <w:ind w:left="3960" w:hanging="360"/>
      </w:pPr>
      <w:rPr>
        <w:rFonts w:ascii="Wingdings" w:hAnsi="Wingdings" w:hint="default"/>
      </w:rPr>
    </w:lvl>
    <w:lvl w:ilvl="6" w:tplc="7090E320" w:tentative="1">
      <w:start w:val="1"/>
      <w:numFmt w:val="bullet"/>
      <w:lvlText w:val=""/>
      <w:lvlJc w:val="left"/>
      <w:pPr>
        <w:ind w:left="4680" w:hanging="360"/>
      </w:pPr>
      <w:rPr>
        <w:rFonts w:ascii="Symbol" w:hAnsi="Symbol" w:hint="default"/>
      </w:rPr>
    </w:lvl>
    <w:lvl w:ilvl="7" w:tplc="E1BA57D0" w:tentative="1">
      <w:start w:val="1"/>
      <w:numFmt w:val="bullet"/>
      <w:lvlText w:val="o"/>
      <w:lvlJc w:val="left"/>
      <w:pPr>
        <w:ind w:left="5400" w:hanging="360"/>
      </w:pPr>
      <w:rPr>
        <w:rFonts w:ascii="Courier New" w:hAnsi="Courier New" w:hint="default"/>
      </w:rPr>
    </w:lvl>
    <w:lvl w:ilvl="8" w:tplc="3F1EF484" w:tentative="1">
      <w:start w:val="1"/>
      <w:numFmt w:val="bullet"/>
      <w:lvlText w:val=""/>
      <w:lvlJc w:val="left"/>
      <w:pPr>
        <w:ind w:left="6120" w:hanging="360"/>
      </w:pPr>
      <w:rPr>
        <w:rFonts w:ascii="Wingdings" w:hAnsi="Wingdings" w:hint="default"/>
      </w:rPr>
    </w:lvl>
  </w:abstractNum>
  <w:abstractNum w:abstractNumId="16" w15:restartNumberingAfterBreak="0">
    <w:nsid w:val="6C484D69"/>
    <w:multiLevelType w:val="hybridMultilevel"/>
    <w:tmpl w:val="10EC87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C7C1A7E"/>
    <w:multiLevelType w:val="hybridMultilevel"/>
    <w:tmpl w:val="1DBE7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702BF5"/>
    <w:multiLevelType w:val="hybridMultilevel"/>
    <w:tmpl w:val="4858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D3371"/>
    <w:multiLevelType w:val="multilevel"/>
    <w:tmpl w:val="650C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24886"/>
    <w:multiLevelType w:val="hybridMultilevel"/>
    <w:tmpl w:val="03B0E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70EA9"/>
    <w:multiLevelType w:val="multilevel"/>
    <w:tmpl w:val="53D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2922685">
    <w:abstractNumId w:val="2"/>
  </w:num>
  <w:num w:numId="2" w16cid:durableId="1451894244">
    <w:abstractNumId w:val="6"/>
  </w:num>
  <w:num w:numId="3" w16cid:durableId="1209299957">
    <w:abstractNumId w:val="13"/>
  </w:num>
  <w:num w:numId="4" w16cid:durableId="1204905139">
    <w:abstractNumId w:val="16"/>
  </w:num>
  <w:num w:numId="5" w16cid:durableId="1571234124">
    <w:abstractNumId w:val="5"/>
  </w:num>
  <w:num w:numId="6" w16cid:durableId="884949301">
    <w:abstractNumId w:val="3"/>
  </w:num>
  <w:num w:numId="7" w16cid:durableId="1479151124">
    <w:abstractNumId w:val="17"/>
  </w:num>
  <w:num w:numId="8" w16cid:durableId="510949017">
    <w:abstractNumId w:val="15"/>
  </w:num>
  <w:num w:numId="9" w16cid:durableId="1534534937">
    <w:abstractNumId w:val="4"/>
  </w:num>
  <w:num w:numId="10" w16cid:durableId="1524588296">
    <w:abstractNumId w:val="20"/>
  </w:num>
  <w:num w:numId="11" w16cid:durableId="1127625463">
    <w:abstractNumId w:val="7"/>
  </w:num>
  <w:num w:numId="12" w16cid:durableId="1571845060">
    <w:abstractNumId w:val="12"/>
  </w:num>
  <w:num w:numId="13" w16cid:durableId="427120836">
    <w:abstractNumId w:val="11"/>
  </w:num>
  <w:num w:numId="14" w16cid:durableId="343673725">
    <w:abstractNumId w:val="8"/>
  </w:num>
  <w:num w:numId="15" w16cid:durableId="260144117">
    <w:abstractNumId w:val="0"/>
  </w:num>
  <w:num w:numId="16" w16cid:durableId="135344500">
    <w:abstractNumId w:val="18"/>
  </w:num>
  <w:num w:numId="17" w16cid:durableId="562105518">
    <w:abstractNumId w:val="9"/>
  </w:num>
  <w:num w:numId="18" w16cid:durableId="269320092">
    <w:abstractNumId w:val="10"/>
  </w:num>
  <w:num w:numId="19" w16cid:durableId="682980397">
    <w:abstractNumId w:val="21"/>
  </w:num>
  <w:num w:numId="20" w16cid:durableId="1636373445">
    <w:abstractNumId w:val="14"/>
  </w:num>
  <w:num w:numId="21" w16cid:durableId="2075664824">
    <w:abstractNumId w:val="19"/>
  </w:num>
  <w:num w:numId="22" w16cid:durableId="156108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3F"/>
    <w:rsid w:val="000269A6"/>
    <w:rsid w:val="00066473"/>
    <w:rsid w:val="00081C9D"/>
    <w:rsid w:val="000A0E07"/>
    <w:rsid w:val="000C2FBD"/>
    <w:rsid w:val="000C6A5C"/>
    <w:rsid w:val="0011046A"/>
    <w:rsid w:val="00156124"/>
    <w:rsid w:val="0016018E"/>
    <w:rsid w:val="001D0342"/>
    <w:rsid w:val="001D3458"/>
    <w:rsid w:val="001F6B74"/>
    <w:rsid w:val="00200ED2"/>
    <w:rsid w:val="00211782"/>
    <w:rsid w:val="00216123"/>
    <w:rsid w:val="002232E3"/>
    <w:rsid w:val="00270B5E"/>
    <w:rsid w:val="00275144"/>
    <w:rsid w:val="002A681C"/>
    <w:rsid w:val="002B1FED"/>
    <w:rsid w:val="002C3799"/>
    <w:rsid w:val="0031710C"/>
    <w:rsid w:val="003226C4"/>
    <w:rsid w:val="00350AC4"/>
    <w:rsid w:val="00351C92"/>
    <w:rsid w:val="00357166"/>
    <w:rsid w:val="003766DD"/>
    <w:rsid w:val="003A3E92"/>
    <w:rsid w:val="003B0FAC"/>
    <w:rsid w:val="003F01CB"/>
    <w:rsid w:val="004470E0"/>
    <w:rsid w:val="00465B46"/>
    <w:rsid w:val="00494071"/>
    <w:rsid w:val="004C0F64"/>
    <w:rsid w:val="00501F11"/>
    <w:rsid w:val="00527C89"/>
    <w:rsid w:val="00547B79"/>
    <w:rsid w:val="00565B97"/>
    <w:rsid w:val="00574144"/>
    <w:rsid w:val="005D12FA"/>
    <w:rsid w:val="005D64B9"/>
    <w:rsid w:val="006138A1"/>
    <w:rsid w:val="006165FE"/>
    <w:rsid w:val="006232C6"/>
    <w:rsid w:val="00673AC7"/>
    <w:rsid w:val="0069507E"/>
    <w:rsid w:val="006955D9"/>
    <w:rsid w:val="006A185A"/>
    <w:rsid w:val="006F13E0"/>
    <w:rsid w:val="007076FF"/>
    <w:rsid w:val="00744A6B"/>
    <w:rsid w:val="00761FE3"/>
    <w:rsid w:val="00790627"/>
    <w:rsid w:val="00790D53"/>
    <w:rsid w:val="007B01C7"/>
    <w:rsid w:val="007B39EE"/>
    <w:rsid w:val="007E5F4F"/>
    <w:rsid w:val="007F719E"/>
    <w:rsid w:val="00830AAC"/>
    <w:rsid w:val="008405E8"/>
    <w:rsid w:val="00866486"/>
    <w:rsid w:val="008976FF"/>
    <w:rsid w:val="008B4D3C"/>
    <w:rsid w:val="008D03AB"/>
    <w:rsid w:val="00904A13"/>
    <w:rsid w:val="009279A5"/>
    <w:rsid w:val="00927F3F"/>
    <w:rsid w:val="009D3CC5"/>
    <w:rsid w:val="00A24FB7"/>
    <w:rsid w:val="00A819A6"/>
    <w:rsid w:val="00A82DF9"/>
    <w:rsid w:val="00A95233"/>
    <w:rsid w:val="00AB0778"/>
    <w:rsid w:val="00AB4114"/>
    <w:rsid w:val="00B14B28"/>
    <w:rsid w:val="00B245EA"/>
    <w:rsid w:val="00B66D02"/>
    <w:rsid w:val="00B66F52"/>
    <w:rsid w:val="00BA246A"/>
    <w:rsid w:val="00BA55E5"/>
    <w:rsid w:val="00BB30F3"/>
    <w:rsid w:val="00BB73A5"/>
    <w:rsid w:val="00BD2DC6"/>
    <w:rsid w:val="00C215E4"/>
    <w:rsid w:val="00C2775D"/>
    <w:rsid w:val="00C8047B"/>
    <w:rsid w:val="00C95B5D"/>
    <w:rsid w:val="00CC4B09"/>
    <w:rsid w:val="00CD0B81"/>
    <w:rsid w:val="00D152CB"/>
    <w:rsid w:val="00D931B5"/>
    <w:rsid w:val="00DB5F75"/>
    <w:rsid w:val="00DB6116"/>
    <w:rsid w:val="00DD6461"/>
    <w:rsid w:val="00DE1525"/>
    <w:rsid w:val="00DF336A"/>
    <w:rsid w:val="00E06B0A"/>
    <w:rsid w:val="00E0735D"/>
    <w:rsid w:val="00E1588E"/>
    <w:rsid w:val="00E5301F"/>
    <w:rsid w:val="00E67D61"/>
    <w:rsid w:val="00EA5F6C"/>
    <w:rsid w:val="00EB1BC6"/>
    <w:rsid w:val="00EC6794"/>
    <w:rsid w:val="00EE5142"/>
    <w:rsid w:val="00EE79B4"/>
    <w:rsid w:val="00EF2713"/>
    <w:rsid w:val="00F561A0"/>
    <w:rsid w:val="00F65209"/>
    <w:rsid w:val="00FD2E98"/>
    <w:rsid w:val="00FD5657"/>
    <w:rsid w:val="02028D11"/>
    <w:rsid w:val="039E5D72"/>
    <w:rsid w:val="043E4AE5"/>
    <w:rsid w:val="04D9A61F"/>
    <w:rsid w:val="04E930A4"/>
    <w:rsid w:val="05A37CC9"/>
    <w:rsid w:val="06A4B09A"/>
    <w:rsid w:val="07A632CF"/>
    <w:rsid w:val="0800D0D8"/>
    <w:rsid w:val="08DB1D8B"/>
    <w:rsid w:val="09E808DB"/>
    <w:rsid w:val="0A329415"/>
    <w:rsid w:val="0B1C5A4B"/>
    <w:rsid w:val="0BB13B65"/>
    <w:rsid w:val="0E1FDA4E"/>
    <w:rsid w:val="0E4D8A43"/>
    <w:rsid w:val="0E8A6832"/>
    <w:rsid w:val="0EB1BA0E"/>
    <w:rsid w:val="0EDD6044"/>
    <w:rsid w:val="0F524C95"/>
    <w:rsid w:val="0F7FD11C"/>
    <w:rsid w:val="0F92896F"/>
    <w:rsid w:val="0FABE538"/>
    <w:rsid w:val="0FBD7389"/>
    <w:rsid w:val="105C433D"/>
    <w:rsid w:val="10A59290"/>
    <w:rsid w:val="112E59D0"/>
    <w:rsid w:val="116090D8"/>
    <w:rsid w:val="11696AFB"/>
    <w:rsid w:val="119395E1"/>
    <w:rsid w:val="12113BFB"/>
    <w:rsid w:val="122E7388"/>
    <w:rsid w:val="135A8C92"/>
    <w:rsid w:val="148F1BD2"/>
    <w:rsid w:val="159E6FC7"/>
    <w:rsid w:val="15D26449"/>
    <w:rsid w:val="1611E8CF"/>
    <w:rsid w:val="1739A788"/>
    <w:rsid w:val="175D5E7A"/>
    <w:rsid w:val="17DC1873"/>
    <w:rsid w:val="1811623F"/>
    <w:rsid w:val="18B723DF"/>
    <w:rsid w:val="18F92EDB"/>
    <w:rsid w:val="19498991"/>
    <w:rsid w:val="19BB74DC"/>
    <w:rsid w:val="1B08EDCE"/>
    <w:rsid w:val="1B28BFF3"/>
    <w:rsid w:val="1C812A53"/>
    <w:rsid w:val="1C92B8D7"/>
    <w:rsid w:val="1F44B96D"/>
    <w:rsid w:val="20E089CE"/>
    <w:rsid w:val="215311FE"/>
    <w:rsid w:val="216D9EDA"/>
    <w:rsid w:val="227C5A2F"/>
    <w:rsid w:val="22C2A7BD"/>
    <w:rsid w:val="249DCABC"/>
    <w:rsid w:val="24ED262F"/>
    <w:rsid w:val="25167C18"/>
    <w:rsid w:val="25F884C8"/>
    <w:rsid w:val="262FFA1F"/>
    <w:rsid w:val="26C6AD96"/>
    <w:rsid w:val="27523E01"/>
    <w:rsid w:val="27CBCA80"/>
    <w:rsid w:val="27E69DE9"/>
    <w:rsid w:val="29679AE1"/>
    <w:rsid w:val="2AF3E3E3"/>
    <w:rsid w:val="2C13DE7A"/>
    <w:rsid w:val="2CD4B80E"/>
    <w:rsid w:val="2D5C2A9F"/>
    <w:rsid w:val="2EA43601"/>
    <w:rsid w:val="2F7C0F36"/>
    <w:rsid w:val="2F8AEDAB"/>
    <w:rsid w:val="3059729F"/>
    <w:rsid w:val="30FE9B1E"/>
    <w:rsid w:val="324344EE"/>
    <w:rsid w:val="3299AF34"/>
    <w:rsid w:val="32B71C50"/>
    <w:rsid w:val="351CC7F9"/>
    <w:rsid w:val="35389D83"/>
    <w:rsid w:val="35503A5E"/>
    <w:rsid w:val="3662B1C2"/>
    <w:rsid w:val="3731CE5D"/>
    <w:rsid w:val="37AD8E82"/>
    <w:rsid w:val="37D266EB"/>
    <w:rsid w:val="37EED320"/>
    <w:rsid w:val="386440A4"/>
    <w:rsid w:val="38BC63E7"/>
    <w:rsid w:val="38DBE666"/>
    <w:rsid w:val="39009B25"/>
    <w:rsid w:val="39763EA0"/>
    <w:rsid w:val="3A001105"/>
    <w:rsid w:val="3B691F75"/>
    <w:rsid w:val="3B970BE0"/>
    <w:rsid w:val="3B9BE166"/>
    <w:rsid w:val="3BF404A9"/>
    <w:rsid w:val="3C6F308B"/>
    <w:rsid w:val="3DBAED52"/>
    <w:rsid w:val="3E1424E6"/>
    <w:rsid w:val="3F01379F"/>
    <w:rsid w:val="3F844918"/>
    <w:rsid w:val="3FA38E29"/>
    <w:rsid w:val="400D7642"/>
    <w:rsid w:val="406EE164"/>
    <w:rsid w:val="409D0800"/>
    <w:rsid w:val="414B8DD6"/>
    <w:rsid w:val="41A946A3"/>
    <w:rsid w:val="42B077BD"/>
    <w:rsid w:val="43FF168E"/>
    <w:rsid w:val="44183EEB"/>
    <w:rsid w:val="44EB10F4"/>
    <w:rsid w:val="459B0BE8"/>
    <w:rsid w:val="470D9610"/>
    <w:rsid w:val="47743AFD"/>
    <w:rsid w:val="47CC5903"/>
    <w:rsid w:val="47F0783B"/>
    <w:rsid w:val="48274E1D"/>
    <w:rsid w:val="48D287B1"/>
    <w:rsid w:val="48D2ACAA"/>
    <w:rsid w:val="49722D33"/>
    <w:rsid w:val="4A4BA747"/>
    <w:rsid w:val="4A745586"/>
    <w:rsid w:val="4ACC0FD8"/>
    <w:rsid w:val="4AF887A8"/>
    <w:rsid w:val="4CC95EE9"/>
    <w:rsid w:val="4D0AEE87"/>
    <w:rsid w:val="4D37403F"/>
    <w:rsid w:val="4D3DB1EB"/>
    <w:rsid w:val="4D9B682A"/>
    <w:rsid w:val="4DA61DCD"/>
    <w:rsid w:val="4DC64857"/>
    <w:rsid w:val="4E00CC32"/>
    <w:rsid w:val="4E67E3B3"/>
    <w:rsid w:val="4F49B6BB"/>
    <w:rsid w:val="505C13B7"/>
    <w:rsid w:val="507FD0C3"/>
    <w:rsid w:val="50BB1950"/>
    <w:rsid w:val="5232D1F5"/>
    <w:rsid w:val="5256E9B1"/>
    <w:rsid w:val="52EEB0AF"/>
    <w:rsid w:val="53437790"/>
    <w:rsid w:val="5393B479"/>
    <w:rsid w:val="541D27DE"/>
    <w:rsid w:val="547E84AE"/>
    <w:rsid w:val="55009F79"/>
    <w:rsid w:val="56BFC60E"/>
    <w:rsid w:val="59554713"/>
    <w:rsid w:val="59731054"/>
    <w:rsid w:val="5A066168"/>
    <w:rsid w:val="5AC35609"/>
    <w:rsid w:val="5B0EE0B5"/>
    <w:rsid w:val="5BE18DC5"/>
    <w:rsid w:val="5C18D75D"/>
    <w:rsid w:val="5CAAB116"/>
    <w:rsid w:val="5CB5A272"/>
    <w:rsid w:val="5D3AE286"/>
    <w:rsid w:val="5F374FC2"/>
    <w:rsid w:val="5F5D1A69"/>
    <w:rsid w:val="5FC9297B"/>
    <w:rsid w:val="5FCA2A13"/>
    <w:rsid w:val="5FE8F16D"/>
    <w:rsid w:val="61505390"/>
    <w:rsid w:val="615EAFF1"/>
    <w:rsid w:val="62641FFB"/>
    <w:rsid w:val="6289490E"/>
    <w:rsid w:val="62D355C0"/>
    <w:rsid w:val="64F57D2C"/>
    <w:rsid w:val="650DE63E"/>
    <w:rsid w:val="65F72332"/>
    <w:rsid w:val="66617480"/>
    <w:rsid w:val="669A5CE4"/>
    <w:rsid w:val="681B1934"/>
    <w:rsid w:val="6879A7BF"/>
    <w:rsid w:val="6B3DB877"/>
    <w:rsid w:val="6B753A3C"/>
    <w:rsid w:val="6B799D3F"/>
    <w:rsid w:val="6B97DBF5"/>
    <w:rsid w:val="6D22BE1A"/>
    <w:rsid w:val="6DDA2DEE"/>
    <w:rsid w:val="6E2B551F"/>
    <w:rsid w:val="6EB4C884"/>
    <w:rsid w:val="702D21ED"/>
    <w:rsid w:val="705098E5"/>
    <w:rsid w:val="70E3F115"/>
    <w:rsid w:val="72186B29"/>
    <w:rsid w:val="728D01D4"/>
    <w:rsid w:val="7378D741"/>
    <w:rsid w:val="738839A7"/>
    <w:rsid w:val="739C3E16"/>
    <w:rsid w:val="7437A632"/>
    <w:rsid w:val="750C6248"/>
    <w:rsid w:val="7693B851"/>
    <w:rsid w:val="774C9EDD"/>
    <w:rsid w:val="7854C9CA"/>
    <w:rsid w:val="785BAACA"/>
    <w:rsid w:val="794F6DBD"/>
    <w:rsid w:val="79F77B2B"/>
    <w:rsid w:val="7A78CD82"/>
    <w:rsid w:val="7B83E926"/>
    <w:rsid w:val="7B98E947"/>
    <w:rsid w:val="7BD24597"/>
    <w:rsid w:val="7CB90A17"/>
    <w:rsid w:val="7CCC8CB5"/>
    <w:rsid w:val="7CE7CA64"/>
    <w:rsid w:val="7D27FA63"/>
    <w:rsid w:val="7D2F031F"/>
    <w:rsid w:val="7DEC006C"/>
    <w:rsid w:val="7E027AFD"/>
    <w:rsid w:val="7ECAE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BBB0"/>
  <w15:chartTrackingRefBased/>
  <w15:docId w15:val="{917ADD37-620A-4960-9338-F5A31AF8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233"/>
    <w:rPr>
      <w:sz w:val="24"/>
    </w:rPr>
  </w:style>
  <w:style w:type="paragraph" w:styleId="Heading1">
    <w:name w:val="heading 1"/>
    <w:basedOn w:val="Normal"/>
    <w:next w:val="Normal"/>
    <w:link w:val="Heading1Char"/>
    <w:uiPriority w:val="9"/>
    <w:qFormat/>
    <w:rsid w:val="00A9523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caps/>
      <w:color w:val="FFFFFF" w:themeColor="background1"/>
      <w:spacing w:val="15"/>
      <w:sz w:val="28"/>
      <w:szCs w:val="22"/>
    </w:rPr>
  </w:style>
  <w:style w:type="paragraph" w:styleId="Heading2">
    <w:name w:val="heading 2"/>
    <w:basedOn w:val="Normal"/>
    <w:next w:val="Normal"/>
    <w:link w:val="Heading2Char"/>
    <w:uiPriority w:val="9"/>
    <w:unhideWhenUsed/>
    <w:qFormat/>
    <w:rsid w:val="00565B9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65B9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565B9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565B9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65B9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65B9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65B9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65B9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3F"/>
    <w:pPr>
      <w:ind w:left="720"/>
      <w:contextualSpacing/>
    </w:pPr>
  </w:style>
  <w:style w:type="character" w:styleId="CommentReference">
    <w:name w:val="annotation reference"/>
    <w:rsid w:val="00E5301F"/>
    <w:rPr>
      <w:sz w:val="16"/>
      <w:szCs w:val="16"/>
    </w:rPr>
  </w:style>
  <w:style w:type="paragraph" w:styleId="CommentText">
    <w:name w:val="annotation text"/>
    <w:basedOn w:val="Normal"/>
    <w:link w:val="CommentTextChar"/>
    <w:rsid w:val="00E5301F"/>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rsid w:val="00E530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1F"/>
    <w:rPr>
      <w:rFonts w:ascii="Segoe UI" w:hAnsi="Segoe UI" w:cs="Segoe UI"/>
      <w:sz w:val="18"/>
      <w:szCs w:val="18"/>
    </w:rPr>
  </w:style>
  <w:style w:type="character" w:styleId="Hyperlink">
    <w:name w:val="Hyperlink"/>
    <w:basedOn w:val="DefaultParagraphFont"/>
    <w:uiPriority w:val="99"/>
    <w:unhideWhenUsed/>
    <w:rsid w:val="00830AAC"/>
    <w:rPr>
      <w:color w:val="0563C1" w:themeColor="hyperlink"/>
      <w:u w:val="single"/>
    </w:rPr>
  </w:style>
  <w:style w:type="character" w:customStyle="1" w:styleId="Heading1Char">
    <w:name w:val="Heading 1 Char"/>
    <w:basedOn w:val="DefaultParagraphFont"/>
    <w:link w:val="Heading1"/>
    <w:uiPriority w:val="9"/>
    <w:rsid w:val="00A95233"/>
    <w:rPr>
      <w:b/>
      <w:caps/>
      <w:color w:val="FFFFFF" w:themeColor="background1"/>
      <w:spacing w:val="15"/>
      <w:sz w:val="28"/>
      <w:szCs w:val="22"/>
      <w:shd w:val="clear" w:color="auto" w:fill="5B9BD5" w:themeFill="accent1"/>
    </w:rPr>
  </w:style>
  <w:style w:type="paragraph" w:styleId="FootnoteText">
    <w:name w:val="footnote text"/>
    <w:basedOn w:val="Normal"/>
    <w:link w:val="FootnoteTextChar"/>
    <w:uiPriority w:val="99"/>
    <w:semiHidden/>
    <w:unhideWhenUsed/>
    <w:rsid w:val="00830AAC"/>
    <w:pPr>
      <w:spacing w:after="0" w:line="240" w:lineRule="auto"/>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830AAC"/>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65B97"/>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565B97"/>
    <w:rPr>
      <w:caps/>
      <w:color w:val="1F4D78" w:themeColor="accent1" w:themeShade="7F"/>
      <w:spacing w:val="15"/>
    </w:rPr>
  </w:style>
  <w:style w:type="character" w:customStyle="1" w:styleId="Heading4Char">
    <w:name w:val="Heading 4 Char"/>
    <w:basedOn w:val="DefaultParagraphFont"/>
    <w:link w:val="Heading4"/>
    <w:uiPriority w:val="9"/>
    <w:semiHidden/>
    <w:rsid w:val="00565B97"/>
    <w:rPr>
      <w:caps/>
      <w:color w:val="2E74B5" w:themeColor="accent1" w:themeShade="BF"/>
      <w:spacing w:val="10"/>
    </w:rPr>
  </w:style>
  <w:style w:type="character" w:customStyle="1" w:styleId="Heading5Char">
    <w:name w:val="Heading 5 Char"/>
    <w:basedOn w:val="DefaultParagraphFont"/>
    <w:link w:val="Heading5"/>
    <w:uiPriority w:val="9"/>
    <w:semiHidden/>
    <w:rsid w:val="00565B97"/>
    <w:rPr>
      <w:caps/>
      <w:color w:val="2E74B5" w:themeColor="accent1" w:themeShade="BF"/>
      <w:spacing w:val="10"/>
    </w:rPr>
  </w:style>
  <w:style w:type="character" w:customStyle="1" w:styleId="Heading6Char">
    <w:name w:val="Heading 6 Char"/>
    <w:basedOn w:val="DefaultParagraphFont"/>
    <w:link w:val="Heading6"/>
    <w:uiPriority w:val="9"/>
    <w:semiHidden/>
    <w:rsid w:val="00565B97"/>
    <w:rPr>
      <w:caps/>
      <w:color w:val="2E74B5" w:themeColor="accent1" w:themeShade="BF"/>
      <w:spacing w:val="10"/>
    </w:rPr>
  </w:style>
  <w:style w:type="character" w:customStyle="1" w:styleId="Heading7Char">
    <w:name w:val="Heading 7 Char"/>
    <w:basedOn w:val="DefaultParagraphFont"/>
    <w:link w:val="Heading7"/>
    <w:uiPriority w:val="9"/>
    <w:semiHidden/>
    <w:rsid w:val="00565B97"/>
    <w:rPr>
      <w:caps/>
      <w:color w:val="2E74B5" w:themeColor="accent1" w:themeShade="BF"/>
      <w:spacing w:val="10"/>
    </w:rPr>
  </w:style>
  <w:style w:type="character" w:customStyle="1" w:styleId="Heading8Char">
    <w:name w:val="Heading 8 Char"/>
    <w:basedOn w:val="DefaultParagraphFont"/>
    <w:link w:val="Heading8"/>
    <w:uiPriority w:val="9"/>
    <w:semiHidden/>
    <w:rsid w:val="00565B97"/>
    <w:rPr>
      <w:caps/>
      <w:spacing w:val="10"/>
      <w:sz w:val="18"/>
      <w:szCs w:val="18"/>
    </w:rPr>
  </w:style>
  <w:style w:type="character" w:customStyle="1" w:styleId="Heading9Char">
    <w:name w:val="Heading 9 Char"/>
    <w:basedOn w:val="DefaultParagraphFont"/>
    <w:link w:val="Heading9"/>
    <w:uiPriority w:val="9"/>
    <w:semiHidden/>
    <w:rsid w:val="00565B97"/>
    <w:rPr>
      <w:i/>
      <w:iCs/>
      <w:caps/>
      <w:spacing w:val="10"/>
      <w:sz w:val="18"/>
      <w:szCs w:val="18"/>
    </w:rPr>
  </w:style>
  <w:style w:type="paragraph" w:styleId="Caption">
    <w:name w:val="caption"/>
    <w:basedOn w:val="Normal"/>
    <w:next w:val="Normal"/>
    <w:uiPriority w:val="35"/>
    <w:semiHidden/>
    <w:unhideWhenUsed/>
    <w:qFormat/>
    <w:rsid w:val="00565B97"/>
    <w:rPr>
      <w:b/>
      <w:bCs/>
      <w:color w:val="2E74B5" w:themeColor="accent1" w:themeShade="BF"/>
      <w:sz w:val="16"/>
      <w:szCs w:val="16"/>
    </w:rPr>
  </w:style>
  <w:style w:type="paragraph" w:styleId="Title">
    <w:name w:val="Title"/>
    <w:basedOn w:val="Normal"/>
    <w:next w:val="Normal"/>
    <w:link w:val="TitleChar"/>
    <w:uiPriority w:val="10"/>
    <w:qFormat/>
    <w:rsid w:val="00565B9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65B9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65B9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65B97"/>
    <w:rPr>
      <w:caps/>
      <w:color w:val="595959" w:themeColor="text1" w:themeTint="A6"/>
      <w:spacing w:val="10"/>
      <w:sz w:val="21"/>
      <w:szCs w:val="21"/>
    </w:rPr>
  </w:style>
  <w:style w:type="character" w:styleId="Strong">
    <w:name w:val="Strong"/>
    <w:uiPriority w:val="22"/>
    <w:qFormat/>
    <w:rsid w:val="00565B97"/>
    <w:rPr>
      <w:b/>
      <w:bCs/>
    </w:rPr>
  </w:style>
  <w:style w:type="character" w:styleId="Emphasis">
    <w:name w:val="Emphasis"/>
    <w:uiPriority w:val="20"/>
    <w:qFormat/>
    <w:rsid w:val="00565B97"/>
    <w:rPr>
      <w:caps/>
      <w:color w:val="1F4D78" w:themeColor="accent1" w:themeShade="7F"/>
      <w:spacing w:val="5"/>
    </w:rPr>
  </w:style>
  <w:style w:type="paragraph" w:styleId="NoSpacing">
    <w:name w:val="No Spacing"/>
    <w:uiPriority w:val="1"/>
    <w:qFormat/>
    <w:rsid w:val="00565B97"/>
    <w:pPr>
      <w:spacing w:after="0" w:line="240" w:lineRule="auto"/>
    </w:pPr>
  </w:style>
  <w:style w:type="paragraph" w:styleId="Quote">
    <w:name w:val="Quote"/>
    <w:basedOn w:val="Normal"/>
    <w:next w:val="Normal"/>
    <w:link w:val="QuoteChar"/>
    <w:uiPriority w:val="29"/>
    <w:qFormat/>
    <w:rsid w:val="00565B97"/>
    <w:rPr>
      <w:i/>
      <w:iCs/>
      <w:szCs w:val="24"/>
    </w:rPr>
  </w:style>
  <w:style w:type="character" w:customStyle="1" w:styleId="QuoteChar">
    <w:name w:val="Quote Char"/>
    <w:basedOn w:val="DefaultParagraphFont"/>
    <w:link w:val="Quote"/>
    <w:uiPriority w:val="29"/>
    <w:rsid w:val="00565B97"/>
    <w:rPr>
      <w:i/>
      <w:iCs/>
      <w:sz w:val="24"/>
      <w:szCs w:val="24"/>
    </w:rPr>
  </w:style>
  <w:style w:type="paragraph" w:styleId="IntenseQuote">
    <w:name w:val="Intense Quote"/>
    <w:basedOn w:val="Normal"/>
    <w:next w:val="Normal"/>
    <w:link w:val="IntenseQuoteChar"/>
    <w:uiPriority w:val="30"/>
    <w:qFormat/>
    <w:rsid w:val="00565B97"/>
    <w:pPr>
      <w:spacing w:before="240" w:after="240" w:line="240" w:lineRule="auto"/>
      <w:ind w:left="1080" w:right="1080"/>
      <w:jc w:val="center"/>
    </w:pPr>
    <w:rPr>
      <w:color w:val="5B9BD5" w:themeColor="accent1"/>
      <w:szCs w:val="24"/>
    </w:rPr>
  </w:style>
  <w:style w:type="character" w:customStyle="1" w:styleId="IntenseQuoteChar">
    <w:name w:val="Intense Quote Char"/>
    <w:basedOn w:val="DefaultParagraphFont"/>
    <w:link w:val="IntenseQuote"/>
    <w:uiPriority w:val="30"/>
    <w:rsid w:val="00565B97"/>
    <w:rPr>
      <w:color w:val="5B9BD5" w:themeColor="accent1"/>
      <w:sz w:val="24"/>
      <w:szCs w:val="24"/>
    </w:rPr>
  </w:style>
  <w:style w:type="character" w:styleId="SubtleEmphasis">
    <w:name w:val="Subtle Emphasis"/>
    <w:uiPriority w:val="19"/>
    <w:qFormat/>
    <w:rsid w:val="00565B97"/>
    <w:rPr>
      <w:i/>
      <w:iCs/>
      <w:color w:val="1F4D78" w:themeColor="accent1" w:themeShade="7F"/>
    </w:rPr>
  </w:style>
  <w:style w:type="character" w:styleId="IntenseEmphasis">
    <w:name w:val="Intense Emphasis"/>
    <w:uiPriority w:val="21"/>
    <w:qFormat/>
    <w:rsid w:val="00565B97"/>
    <w:rPr>
      <w:b/>
      <w:bCs/>
      <w:caps/>
      <w:color w:val="1F4D78" w:themeColor="accent1" w:themeShade="7F"/>
      <w:spacing w:val="10"/>
    </w:rPr>
  </w:style>
  <w:style w:type="character" w:styleId="SubtleReference">
    <w:name w:val="Subtle Reference"/>
    <w:uiPriority w:val="31"/>
    <w:qFormat/>
    <w:rsid w:val="00565B97"/>
    <w:rPr>
      <w:b/>
      <w:bCs/>
      <w:color w:val="5B9BD5" w:themeColor="accent1"/>
    </w:rPr>
  </w:style>
  <w:style w:type="character" w:styleId="IntenseReference">
    <w:name w:val="Intense Reference"/>
    <w:uiPriority w:val="32"/>
    <w:qFormat/>
    <w:rsid w:val="00565B97"/>
    <w:rPr>
      <w:b/>
      <w:bCs/>
      <w:i/>
      <w:iCs/>
      <w:caps/>
      <w:color w:val="5B9BD5" w:themeColor="accent1"/>
    </w:rPr>
  </w:style>
  <w:style w:type="character" w:styleId="BookTitle">
    <w:name w:val="Book Title"/>
    <w:uiPriority w:val="33"/>
    <w:qFormat/>
    <w:rsid w:val="00565B97"/>
    <w:rPr>
      <w:b/>
      <w:bCs/>
      <w:i/>
      <w:iCs/>
      <w:spacing w:val="0"/>
    </w:rPr>
  </w:style>
  <w:style w:type="paragraph" w:styleId="TOCHeading">
    <w:name w:val="TOC Heading"/>
    <w:basedOn w:val="Heading1"/>
    <w:next w:val="Normal"/>
    <w:uiPriority w:val="39"/>
    <w:unhideWhenUsed/>
    <w:qFormat/>
    <w:rsid w:val="00565B97"/>
    <w:pPr>
      <w:outlineLvl w:val="9"/>
    </w:pPr>
  </w:style>
  <w:style w:type="character" w:styleId="UnresolvedMention">
    <w:name w:val="Unresolved Mention"/>
    <w:basedOn w:val="DefaultParagraphFont"/>
    <w:uiPriority w:val="99"/>
    <w:semiHidden/>
    <w:unhideWhenUsed/>
    <w:rsid w:val="004470E0"/>
    <w:rPr>
      <w:color w:val="605E5C"/>
      <w:shd w:val="clear" w:color="auto" w:fill="E1DFDD"/>
    </w:rPr>
  </w:style>
  <w:style w:type="paragraph" w:styleId="TOC1">
    <w:name w:val="toc 1"/>
    <w:basedOn w:val="Normal"/>
    <w:next w:val="Normal"/>
    <w:autoRedefine/>
    <w:uiPriority w:val="39"/>
    <w:unhideWhenUsed/>
    <w:rsid w:val="00DF336A"/>
    <w:pPr>
      <w:spacing w:after="100"/>
    </w:pPr>
  </w:style>
  <w:style w:type="paragraph" w:styleId="TOC2">
    <w:name w:val="toc 2"/>
    <w:basedOn w:val="Normal"/>
    <w:next w:val="Normal"/>
    <w:autoRedefine/>
    <w:uiPriority w:val="39"/>
    <w:unhideWhenUsed/>
    <w:rsid w:val="00DF336A"/>
    <w:pPr>
      <w:spacing w:after="100"/>
      <w:ind w:left="200"/>
    </w:pPr>
  </w:style>
  <w:style w:type="paragraph" w:styleId="TOC3">
    <w:name w:val="toc 3"/>
    <w:basedOn w:val="Normal"/>
    <w:next w:val="Normal"/>
    <w:autoRedefine/>
    <w:uiPriority w:val="39"/>
    <w:unhideWhenUsed/>
    <w:rsid w:val="00501F11"/>
    <w:pPr>
      <w:spacing w:after="100"/>
      <w:ind w:left="400"/>
    </w:pPr>
  </w:style>
  <w:style w:type="paragraph" w:styleId="Header">
    <w:name w:val="header"/>
    <w:basedOn w:val="Normal"/>
    <w:link w:val="HeaderChar"/>
    <w:uiPriority w:val="99"/>
    <w:unhideWhenUsed/>
    <w:rsid w:val="00673A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3AC7"/>
    <w:rPr>
      <w:sz w:val="24"/>
    </w:rPr>
  </w:style>
  <w:style w:type="paragraph" w:styleId="Footer">
    <w:name w:val="footer"/>
    <w:basedOn w:val="Normal"/>
    <w:link w:val="FooterChar"/>
    <w:uiPriority w:val="99"/>
    <w:unhideWhenUsed/>
    <w:rsid w:val="00673AC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3A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7878">
      <w:bodyDiv w:val="1"/>
      <w:marLeft w:val="0"/>
      <w:marRight w:val="0"/>
      <w:marTop w:val="0"/>
      <w:marBottom w:val="0"/>
      <w:divBdr>
        <w:top w:val="none" w:sz="0" w:space="0" w:color="auto"/>
        <w:left w:val="none" w:sz="0" w:space="0" w:color="auto"/>
        <w:bottom w:val="none" w:sz="0" w:space="0" w:color="auto"/>
        <w:right w:val="none" w:sz="0" w:space="0" w:color="auto"/>
      </w:divBdr>
    </w:div>
    <w:div w:id="1063409029">
      <w:bodyDiv w:val="1"/>
      <w:marLeft w:val="0"/>
      <w:marRight w:val="0"/>
      <w:marTop w:val="0"/>
      <w:marBottom w:val="0"/>
      <w:divBdr>
        <w:top w:val="none" w:sz="0" w:space="0" w:color="auto"/>
        <w:left w:val="none" w:sz="0" w:space="0" w:color="auto"/>
        <w:bottom w:val="none" w:sz="0" w:space="0" w:color="auto"/>
        <w:right w:val="none" w:sz="0" w:space="0" w:color="auto"/>
      </w:divBdr>
    </w:div>
    <w:div w:id="1414084579">
      <w:bodyDiv w:val="1"/>
      <w:marLeft w:val="0"/>
      <w:marRight w:val="0"/>
      <w:marTop w:val="0"/>
      <w:marBottom w:val="0"/>
      <w:divBdr>
        <w:top w:val="none" w:sz="0" w:space="0" w:color="auto"/>
        <w:left w:val="none" w:sz="0" w:space="0" w:color="auto"/>
        <w:bottom w:val="none" w:sz="0" w:space="0" w:color="auto"/>
        <w:right w:val="none" w:sz="0" w:space="0" w:color="auto"/>
      </w:divBdr>
    </w:div>
    <w:div w:id="14222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3d16d5-824b-4312-a4df-fbee6d60bc94" xsi:nil="true"/>
    <lcf76f155ced4ddcb4097134ff3c332f xmlns="8a89264d-90cf-4901-bc7d-0c868678826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ADD4B29003324EA8584F32AE9324CC" ma:contentTypeVersion="17" ma:contentTypeDescription="Create a new document." ma:contentTypeScope="" ma:versionID="d752f5c7a9412c1756233a84497e698c">
  <xsd:schema xmlns:xsd="http://www.w3.org/2001/XMLSchema" xmlns:xs="http://www.w3.org/2001/XMLSchema" xmlns:p="http://schemas.microsoft.com/office/2006/metadata/properties" xmlns:ns2="8a89264d-90cf-4901-bc7d-0c8686788269" xmlns:ns3="713d16d5-824b-4312-a4df-fbee6d60bc94" targetNamespace="http://schemas.microsoft.com/office/2006/metadata/properties" ma:root="true" ma:fieldsID="2ae853b179c75288d2d42451727583c2" ns2:_="" ns3:_="">
    <xsd:import namespace="8a89264d-90cf-4901-bc7d-0c8686788269"/>
    <xsd:import namespace="713d16d5-824b-4312-a4df-fbee6d60b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264d-90cf-4901-bc7d-0c8686788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d16d5-824b-4312-a4df-fbee6d60bc9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9d64df7-d7ea-4d22-9315-7a8bb0bf2b3d}" ma:internalName="TaxCatchAll" ma:showField="CatchAllData" ma:web="713d16d5-824b-4312-a4df-fbee6d60bc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AE0AA-C0AD-408A-866A-1C51B222D846}">
  <ds:schemaRefs>
    <ds:schemaRef ds:uri="http://schemas.microsoft.com/office/2006/metadata/properties"/>
    <ds:schemaRef ds:uri="http://schemas.microsoft.com/office/infopath/2007/PartnerControls"/>
    <ds:schemaRef ds:uri="713d16d5-824b-4312-a4df-fbee6d60bc94"/>
    <ds:schemaRef ds:uri="8a89264d-90cf-4901-bc7d-0c8686788269"/>
  </ds:schemaRefs>
</ds:datastoreItem>
</file>

<file path=customXml/itemProps2.xml><?xml version="1.0" encoding="utf-8"?>
<ds:datastoreItem xmlns:ds="http://schemas.openxmlformats.org/officeDocument/2006/customXml" ds:itemID="{C781AE1F-3807-4704-BD51-266B63286BC0}">
  <ds:schemaRefs>
    <ds:schemaRef ds:uri="http://schemas.openxmlformats.org/officeDocument/2006/bibliography"/>
  </ds:schemaRefs>
</ds:datastoreItem>
</file>

<file path=customXml/itemProps3.xml><?xml version="1.0" encoding="utf-8"?>
<ds:datastoreItem xmlns:ds="http://schemas.openxmlformats.org/officeDocument/2006/customXml" ds:itemID="{1562620A-F171-4266-8237-D59B59B4C1D1}">
  <ds:schemaRefs>
    <ds:schemaRef ds:uri="http://schemas.microsoft.com/sharepoint/v3/contenttype/forms"/>
  </ds:schemaRefs>
</ds:datastoreItem>
</file>

<file path=customXml/itemProps4.xml><?xml version="1.0" encoding="utf-8"?>
<ds:datastoreItem xmlns:ds="http://schemas.openxmlformats.org/officeDocument/2006/customXml" ds:itemID="{DE49BD63-2E14-435C-97D2-01C4CD7F6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9264d-90cf-4901-bc7d-0c8686788269"/>
    <ds:schemaRef ds:uri="713d16d5-824b-4312-a4df-fbee6d60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857</Words>
  <Characters>4493</Characters>
  <Application>Microsoft Office Word</Application>
  <DocSecurity>0</DocSecurity>
  <Lines>132</Lines>
  <Paragraphs>93</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Tia</dc:creator>
  <cp:keywords/>
  <dc:description/>
  <cp:lastModifiedBy>Hill, Tia</cp:lastModifiedBy>
  <cp:revision>27</cp:revision>
  <dcterms:created xsi:type="dcterms:W3CDTF">2024-01-17T22:49:00Z</dcterms:created>
  <dcterms:modified xsi:type="dcterms:W3CDTF">2024-01-25T00:03:00Z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0x010100EAADD4B29003324EA8584F32AE9324CC</vt:lpwstr>
  </property>
  <property fmtid="{D5CDD505-2E9C-101B-9397-08002B2CF9AE}" pid="3" name="MediaServiceImageTags">
    <vt:lpwstr/>
  </property>
</Properties>
</file>