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8090" w14:textId="77777777" w:rsidR="0083530A" w:rsidRDefault="0083530A" w:rsidP="0083530A">
      <w:pPr>
        <w:jc w:val="center"/>
        <w:rPr>
          <w:b/>
          <w:bCs/>
        </w:rPr>
      </w:pPr>
      <w:r>
        <w:rPr>
          <w:b/>
          <w:bCs/>
        </w:rPr>
        <w:t>Department of Women’s, Ethnicity, and Intersectional Studies</w:t>
      </w:r>
    </w:p>
    <w:p w14:paraId="5CFFDC48" w14:textId="77777777" w:rsidR="0083530A" w:rsidRDefault="0083530A" w:rsidP="0083530A">
      <w:pPr>
        <w:jc w:val="center"/>
        <w:rPr>
          <w:b/>
          <w:bCs/>
        </w:rPr>
      </w:pPr>
      <w:r>
        <w:rPr>
          <w:b/>
          <w:bCs/>
        </w:rPr>
        <w:t>Application for Faculty Affiliation</w:t>
      </w:r>
    </w:p>
    <w:p w14:paraId="5EB28EB8" w14:textId="77777777" w:rsidR="0083530A" w:rsidRDefault="0083530A" w:rsidP="0083530A">
      <w:pPr>
        <w:jc w:val="center"/>
        <w:rPr>
          <w:b/>
          <w:bCs/>
        </w:rPr>
      </w:pPr>
    </w:p>
    <w:p w14:paraId="031A1D83" w14:textId="77777777" w:rsidR="0083530A" w:rsidRDefault="0083530A" w:rsidP="0083530A">
      <w:pPr>
        <w:rPr>
          <w:b/>
          <w:bCs/>
        </w:rPr>
      </w:pPr>
      <w:r>
        <w:rPr>
          <w:b/>
          <w:bCs/>
        </w:rPr>
        <w:t xml:space="preserve">Email filled and signed form to Robin Henry, </w:t>
      </w:r>
      <w:hyperlink r:id="rId5" w:history="1">
        <w:r w:rsidRPr="008772C4">
          <w:rPr>
            <w:rStyle w:val="Hyperlink"/>
            <w:b/>
            <w:bCs/>
          </w:rPr>
          <w:t>robin.henry@wichita.edu</w:t>
        </w:r>
      </w:hyperlink>
    </w:p>
    <w:p w14:paraId="1BEAD6F3" w14:textId="77777777" w:rsidR="0083530A" w:rsidRDefault="0083530A" w:rsidP="0083530A">
      <w:pPr>
        <w:rPr>
          <w:b/>
          <w:bCs/>
        </w:rPr>
      </w:pPr>
      <w:r>
        <w:rPr>
          <w:b/>
          <w:bCs/>
        </w:rPr>
        <w:t xml:space="preserve">Rolling application due date </w:t>
      </w:r>
    </w:p>
    <w:p w14:paraId="1B44F023" w14:textId="77777777" w:rsidR="0083530A" w:rsidRDefault="0083530A" w:rsidP="0083530A">
      <w:pPr>
        <w:rPr>
          <w:b/>
          <w:bCs/>
        </w:rPr>
      </w:pPr>
    </w:p>
    <w:p w14:paraId="3EBD409D" w14:textId="77777777" w:rsidR="0083530A" w:rsidRDefault="0083530A" w:rsidP="0083530A">
      <w:r>
        <w:rPr>
          <w:b/>
          <w:bCs/>
        </w:rPr>
        <w:t>Name:</w:t>
      </w:r>
      <w:r>
        <w:tab/>
        <w:t xml:space="preserve"> </w:t>
      </w:r>
      <w:r>
        <w:fldChar w:fldCharType="begin">
          <w:ffData>
            <w:name w:val="Text24"/>
            <w:enabled/>
            <w:calcOnExit w:val="0"/>
            <w:textInput/>
          </w:ffData>
        </w:fldChar>
      </w:r>
      <w:bookmarkStart w:id="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fldChar w:fldCharType="begin">
          <w:ffData>
            <w:name w:val="Text23"/>
            <w:enabled/>
            <w:calcOnExit w:val="0"/>
            <w:textInput/>
          </w:ffData>
        </w:fldChar>
      </w:r>
      <w:bookmarkStart w:id="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D648EF7" w14:textId="77777777" w:rsidR="0083530A" w:rsidRDefault="0083530A" w:rsidP="0083530A"/>
    <w:p w14:paraId="15CD81F5" w14:textId="77777777" w:rsidR="0083530A" w:rsidRPr="00911AB2" w:rsidRDefault="0083530A" w:rsidP="0083530A">
      <w:r>
        <w:rPr>
          <w:b/>
          <w:bCs/>
        </w:rPr>
        <w:t xml:space="preserve">Home Department: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7FF60F6" w14:textId="77777777" w:rsidR="0083530A" w:rsidRDefault="0083530A" w:rsidP="0083530A"/>
    <w:p w14:paraId="6B375F62" w14:textId="77777777" w:rsidR="0083530A" w:rsidRPr="00EA6DC9" w:rsidRDefault="0083530A" w:rsidP="0083530A">
      <w:r>
        <w:rPr>
          <w:b/>
          <w:bCs/>
        </w:rPr>
        <w:t xml:space="preserve">Faculty status: </w:t>
      </w:r>
      <w:r w:rsidRPr="00EA6DC9">
        <w:t>(please check the one that applies to you)</w:t>
      </w:r>
    </w:p>
    <w:p w14:paraId="46531E46" w14:textId="77777777" w:rsidR="0083530A" w:rsidRDefault="0083530A" w:rsidP="0083530A">
      <w:pPr>
        <w:rPr>
          <w:b/>
          <w:bCs/>
        </w:rPr>
      </w:pPr>
    </w:p>
    <w:p w14:paraId="7DBD3E04" w14:textId="77777777" w:rsidR="0083530A" w:rsidRPr="00911AB2" w:rsidRDefault="0083530A" w:rsidP="0083530A">
      <w:r>
        <w:t>Tenure Track</w:t>
      </w:r>
      <w:r>
        <w:tab/>
      </w:r>
      <w:r>
        <w:fldChar w:fldCharType="begin">
          <w:ffData>
            <w:name w:val="Check1"/>
            <w:enabled/>
            <w:calcOnExit w:val="0"/>
            <w:checkBox>
              <w:sizeAuto/>
              <w:default w:val="0"/>
            </w:checkBox>
          </w:ffData>
        </w:fldChar>
      </w:r>
      <w:bookmarkStart w:id="13" w:name="Check1"/>
      <w:r>
        <w:instrText xml:space="preserve"> FORMCHECKBOX </w:instrText>
      </w:r>
      <w:r>
        <w:fldChar w:fldCharType="separate"/>
      </w:r>
      <w:r>
        <w:fldChar w:fldCharType="end"/>
      </w:r>
      <w:bookmarkEnd w:id="13"/>
      <w:r>
        <w:tab/>
      </w:r>
      <w:r>
        <w:tab/>
      </w:r>
      <w:r>
        <w:tab/>
        <w:t xml:space="preserve">Tenured </w:t>
      </w:r>
      <w:r>
        <w:fldChar w:fldCharType="begin">
          <w:ffData>
            <w:name w:val="Check2"/>
            <w:enabled/>
            <w:calcOnExit w:val="0"/>
            <w:checkBox>
              <w:sizeAuto/>
              <w:default w:val="0"/>
            </w:checkBox>
          </w:ffData>
        </w:fldChar>
      </w:r>
      <w:bookmarkStart w:id="14" w:name="Check2"/>
      <w:r>
        <w:instrText xml:space="preserve"> FORMCHECKBOX </w:instrText>
      </w:r>
      <w:r>
        <w:fldChar w:fldCharType="separate"/>
      </w:r>
      <w:r>
        <w:fldChar w:fldCharType="end"/>
      </w:r>
      <w:bookmarkEnd w:id="14"/>
    </w:p>
    <w:p w14:paraId="60011071" w14:textId="77777777" w:rsidR="0083530A" w:rsidRDefault="0083530A" w:rsidP="0083530A">
      <w:pPr>
        <w:rPr>
          <w:b/>
          <w:bCs/>
        </w:rPr>
      </w:pPr>
    </w:p>
    <w:p w14:paraId="23E0BBF5" w14:textId="77777777" w:rsidR="0083530A" w:rsidRPr="00911AB2" w:rsidRDefault="0083530A" w:rsidP="0083530A">
      <w:r>
        <w:t xml:space="preserve">Non-Tenure Track </w:t>
      </w:r>
      <w:r>
        <w:fldChar w:fldCharType="begin">
          <w:ffData>
            <w:name w:val="Check3"/>
            <w:enabled/>
            <w:calcOnExit w:val="0"/>
            <w:checkBox>
              <w:sizeAuto/>
              <w:default w:val="0"/>
            </w:checkBox>
          </w:ffData>
        </w:fldChar>
      </w:r>
      <w:bookmarkStart w:id="15" w:name="Check3"/>
      <w:r>
        <w:instrText xml:space="preserve"> FORMCHECKBOX </w:instrText>
      </w:r>
      <w:r>
        <w:fldChar w:fldCharType="separate"/>
      </w:r>
      <w:r>
        <w:fldChar w:fldCharType="end"/>
      </w:r>
      <w:bookmarkEnd w:id="15"/>
      <w:r>
        <w:t xml:space="preserve"> </w:t>
      </w:r>
      <w:r>
        <w:tab/>
      </w:r>
      <w:r>
        <w:tab/>
      </w:r>
    </w:p>
    <w:p w14:paraId="7F9777F9" w14:textId="77777777" w:rsidR="0083530A" w:rsidRDefault="0083530A" w:rsidP="0083530A">
      <w:pPr>
        <w:rPr>
          <w:b/>
          <w:bCs/>
        </w:rPr>
      </w:pPr>
    </w:p>
    <w:p w14:paraId="70E280B8" w14:textId="77777777" w:rsidR="0083530A" w:rsidRPr="00EA6DC9" w:rsidRDefault="0083530A" w:rsidP="0083530A">
      <w:r>
        <w:rPr>
          <w:b/>
          <w:bCs/>
        </w:rPr>
        <w:t xml:space="preserve">Title: </w:t>
      </w:r>
      <w:r w:rsidRPr="00EA6DC9">
        <w:t>(please check the one that applies to you)</w:t>
      </w:r>
    </w:p>
    <w:p w14:paraId="3C70F706" w14:textId="77777777" w:rsidR="0083530A" w:rsidRPr="00911AB2" w:rsidRDefault="0083530A" w:rsidP="0083530A"/>
    <w:p w14:paraId="54C17579" w14:textId="77777777" w:rsidR="0083530A" w:rsidRPr="00911AB2" w:rsidRDefault="0083530A" w:rsidP="0083530A">
      <w:r w:rsidRPr="00911AB2">
        <w:t xml:space="preserve">Assistant </w:t>
      </w:r>
      <w:r w:rsidRPr="00911AB2">
        <w:fldChar w:fldCharType="begin">
          <w:ffData>
            <w:name w:val="Check4"/>
            <w:enabled/>
            <w:calcOnExit w:val="0"/>
            <w:checkBox>
              <w:sizeAuto/>
              <w:default w:val="0"/>
            </w:checkBox>
          </w:ffData>
        </w:fldChar>
      </w:r>
      <w:bookmarkStart w:id="16" w:name="Check4"/>
      <w:r w:rsidRPr="00911AB2">
        <w:instrText xml:space="preserve"> FORMCHECKBOX </w:instrText>
      </w:r>
      <w:r>
        <w:fldChar w:fldCharType="separate"/>
      </w:r>
      <w:r w:rsidRPr="00911AB2">
        <w:fldChar w:fldCharType="end"/>
      </w:r>
      <w:bookmarkEnd w:id="16"/>
      <w:r w:rsidRPr="00911AB2">
        <w:tab/>
      </w:r>
      <w:r w:rsidRPr="00911AB2">
        <w:tab/>
      </w:r>
      <w:r w:rsidRPr="00911AB2">
        <w:tab/>
      </w:r>
      <w:r w:rsidRPr="00911AB2">
        <w:tab/>
        <w:t xml:space="preserve">Associate </w:t>
      </w:r>
      <w:r w:rsidRPr="00911AB2">
        <w:fldChar w:fldCharType="begin">
          <w:ffData>
            <w:name w:val="Check5"/>
            <w:enabled/>
            <w:calcOnExit w:val="0"/>
            <w:checkBox>
              <w:sizeAuto/>
              <w:default w:val="0"/>
            </w:checkBox>
          </w:ffData>
        </w:fldChar>
      </w:r>
      <w:bookmarkStart w:id="17" w:name="Check5"/>
      <w:r w:rsidRPr="00911AB2">
        <w:instrText xml:space="preserve"> FORMCHECKBOX </w:instrText>
      </w:r>
      <w:r>
        <w:fldChar w:fldCharType="separate"/>
      </w:r>
      <w:r w:rsidRPr="00911AB2">
        <w:fldChar w:fldCharType="end"/>
      </w:r>
      <w:bookmarkEnd w:id="17"/>
    </w:p>
    <w:p w14:paraId="1CC48A10" w14:textId="77777777" w:rsidR="0083530A" w:rsidRPr="00911AB2" w:rsidRDefault="0083530A" w:rsidP="0083530A"/>
    <w:p w14:paraId="3AF138E4" w14:textId="77777777" w:rsidR="0083530A" w:rsidRPr="00911AB2" w:rsidRDefault="0083530A" w:rsidP="0083530A">
      <w:r w:rsidRPr="00911AB2">
        <w:t xml:space="preserve">Full </w:t>
      </w:r>
      <w:r w:rsidRPr="00911AB2">
        <w:fldChar w:fldCharType="begin">
          <w:ffData>
            <w:name w:val="Check6"/>
            <w:enabled/>
            <w:calcOnExit w:val="0"/>
            <w:checkBox>
              <w:sizeAuto/>
              <w:default w:val="0"/>
            </w:checkBox>
          </w:ffData>
        </w:fldChar>
      </w:r>
      <w:bookmarkStart w:id="18" w:name="Check6"/>
      <w:r w:rsidRPr="00911AB2">
        <w:instrText xml:space="preserve"> FORMCHECKBOX </w:instrText>
      </w:r>
      <w:r>
        <w:fldChar w:fldCharType="separate"/>
      </w:r>
      <w:r w:rsidRPr="00911AB2">
        <w:fldChar w:fldCharType="end"/>
      </w:r>
      <w:bookmarkEnd w:id="18"/>
    </w:p>
    <w:p w14:paraId="53205BB1" w14:textId="77777777" w:rsidR="0083530A" w:rsidRDefault="0083530A" w:rsidP="0083530A">
      <w:pPr>
        <w:rPr>
          <w:b/>
          <w:bCs/>
        </w:rPr>
      </w:pPr>
    </w:p>
    <w:p w14:paraId="1B6A7F7A" w14:textId="77777777" w:rsidR="0083530A" w:rsidRDefault="0083530A" w:rsidP="0083530A"/>
    <w:p w14:paraId="5FA92D8E" w14:textId="77777777" w:rsidR="0083530A" w:rsidRDefault="0083530A" w:rsidP="0083530A">
      <w:r>
        <w:rPr>
          <w:b/>
          <w:bCs/>
        </w:rPr>
        <w:t xml:space="preserve">How does your work at WSU connect to WEIS? </w:t>
      </w:r>
      <w:r w:rsidRPr="00EA6DC9">
        <w:t xml:space="preserve">(Please list </w:t>
      </w:r>
      <w:r>
        <w:t>some of</w:t>
      </w:r>
      <w:r w:rsidRPr="00EA6DC9">
        <w:t xml:space="preserve"> the ways that your work reflects the core intersectional principles</w:t>
      </w:r>
      <w:r>
        <w:t xml:space="preserve"> and core competencies</w:t>
      </w:r>
      <w:r w:rsidRPr="00EA6DC9">
        <w:t xml:space="preserve"> of the department.)</w:t>
      </w:r>
    </w:p>
    <w:p w14:paraId="7845904D" w14:textId="77777777" w:rsidR="0083530A" w:rsidRDefault="0083530A" w:rsidP="0083530A">
      <w:pPr>
        <w:rPr>
          <w:b/>
          <w:bCs/>
        </w:rPr>
      </w:pPr>
    </w:p>
    <w:p w14:paraId="1FBDD382" w14:textId="77777777" w:rsidR="0083530A" w:rsidRDefault="0083530A" w:rsidP="0083530A">
      <w:r>
        <w:rPr>
          <w:b/>
          <w:bCs/>
        </w:rPr>
        <w:t xml:space="preserve">Research: </w:t>
      </w:r>
    </w:p>
    <w:p w14:paraId="5067ED87" w14:textId="77777777" w:rsidR="0083530A" w:rsidRDefault="0083530A" w:rsidP="0083530A"/>
    <w:p w14:paraId="3E1042F0" w14:textId="77777777" w:rsidR="0083530A" w:rsidRDefault="0083530A" w:rsidP="0083530A"/>
    <w:p w14:paraId="10E4C470" w14:textId="77777777" w:rsidR="0083530A" w:rsidRDefault="0083530A" w:rsidP="0083530A"/>
    <w:p w14:paraId="3350A899" w14:textId="77777777" w:rsidR="0083530A" w:rsidRPr="00EA6DC9" w:rsidRDefault="0083530A" w:rsidP="0083530A">
      <w:pPr>
        <w:rPr>
          <w:b/>
          <w:bCs/>
        </w:rPr>
      </w:pPr>
      <w:r>
        <w:rPr>
          <w:b/>
          <w:bCs/>
        </w:rPr>
        <w:t xml:space="preserve">Teaching: </w:t>
      </w:r>
    </w:p>
    <w:p w14:paraId="3860B9FE" w14:textId="77777777" w:rsidR="0083530A" w:rsidRDefault="0083530A" w:rsidP="0083530A"/>
    <w:p w14:paraId="71CC18E4" w14:textId="77777777" w:rsidR="0083530A" w:rsidRDefault="0083530A" w:rsidP="0083530A"/>
    <w:p w14:paraId="3DE3D7F1" w14:textId="77777777" w:rsidR="0083530A" w:rsidRDefault="0083530A" w:rsidP="0083530A">
      <w:pPr>
        <w:rPr>
          <w:b/>
          <w:bCs/>
        </w:rPr>
      </w:pPr>
      <w:r>
        <w:rPr>
          <w:b/>
          <w:bCs/>
        </w:rPr>
        <w:t xml:space="preserve">Service: </w:t>
      </w:r>
    </w:p>
    <w:p w14:paraId="68E00ECB" w14:textId="77777777" w:rsidR="0083530A" w:rsidRDefault="0083530A" w:rsidP="0083530A">
      <w:pPr>
        <w:rPr>
          <w:b/>
          <w:bCs/>
        </w:rPr>
      </w:pPr>
    </w:p>
    <w:p w14:paraId="76A45E34" w14:textId="77777777" w:rsidR="0083530A" w:rsidRDefault="0083530A" w:rsidP="0083530A">
      <w:r>
        <w:t xml:space="preserve">I understand that affiliation status is up to the department. If my work no longer corresponds with the Department’s mission, I understand that my affiliation status may be discontinued. </w:t>
      </w:r>
    </w:p>
    <w:p w14:paraId="1ABEF6A4" w14:textId="77777777" w:rsidR="0083530A" w:rsidRDefault="0083530A" w:rsidP="0083530A"/>
    <w:p w14:paraId="2B08ADE6" w14:textId="77777777" w:rsidR="0083530A" w:rsidRPr="00911AB2" w:rsidRDefault="0083530A" w:rsidP="0083530A">
      <w:r>
        <w:rPr>
          <w:b/>
          <w:bCs/>
        </w:rPr>
        <w:t xml:space="preserve">Applicant’s Signature:  </w:t>
      </w:r>
      <w:r>
        <w:t>________________________</w:t>
      </w:r>
      <w:r>
        <w:tab/>
      </w:r>
      <w:r>
        <w:tab/>
      </w:r>
      <w:r>
        <w:rPr>
          <w:b/>
          <w:bCs/>
        </w:rPr>
        <w:t xml:space="preserve">Date: </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7040C80" w14:textId="77777777" w:rsidR="0083530A" w:rsidRDefault="0083530A" w:rsidP="0083530A"/>
    <w:p w14:paraId="416049F7" w14:textId="77777777" w:rsidR="0083530A" w:rsidRDefault="0083530A" w:rsidP="0083530A">
      <w:r>
        <w:rPr>
          <w:b/>
          <w:bCs/>
        </w:rPr>
        <w:t>Chair’s Signature:   ___________________________</w:t>
      </w:r>
      <w:r>
        <w:rPr>
          <w:b/>
          <w:bCs/>
        </w:rPr>
        <w:tab/>
      </w:r>
      <w:r>
        <w:rPr>
          <w:b/>
          <w:bCs/>
        </w:rPr>
        <w:tab/>
        <w:t xml:space="preserve">Date: </w:t>
      </w: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6025CCD" w14:textId="77777777" w:rsidR="0083530A" w:rsidRDefault="0083530A" w:rsidP="0083530A"/>
    <w:p w14:paraId="43AEF6AB" w14:textId="77777777" w:rsidR="0083530A" w:rsidRPr="00911AB2" w:rsidRDefault="0083530A" w:rsidP="0083530A">
      <w:r>
        <w:rPr>
          <w:b/>
          <w:bCs/>
        </w:rPr>
        <w:t xml:space="preserve">WEIS Chair’s Signature: </w:t>
      </w:r>
      <w:r>
        <w:t>______________________</w:t>
      </w:r>
      <w:r>
        <w:tab/>
      </w:r>
      <w:r>
        <w:tab/>
      </w:r>
      <w:r>
        <w:rPr>
          <w:b/>
          <w:bCs/>
        </w:rPr>
        <w:t xml:space="preserve">Date: </w:t>
      </w:r>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A39E1ED" w14:textId="77777777" w:rsidR="0083530A" w:rsidRPr="00EA6DC9" w:rsidRDefault="0083530A" w:rsidP="0083530A"/>
    <w:p w14:paraId="099D18D8" w14:textId="77777777" w:rsidR="0083530A" w:rsidRDefault="0083530A" w:rsidP="0083530A">
      <w:pPr>
        <w:rPr>
          <w:b/>
          <w:bCs/>
        </w:rPr>
      </w:pPr>
    </w:p>
    <w:p w14:paraId="6ACEBE7A" w14:textId="77777777" w:rsidR="0083530A" w:rsidRPr="00804275" w:rsidRDefault="0083530A" w:rsidP="0083530A">
      <w:pPr>
        <w:rPr>
          <w:b/>
          <w:bCs/>
        </w:rPr>
      </w:pPr>
      <w:r>
        <w:rPr>
          <w:b/>
          <w:bCs/>
        </w:rPr>
        <w:t>See 2</w:t>
      </w:r>
      <w:r w:rsidRPr="00804275">
        <w:rPr>
          <w:b/>
          <w:bCs/>
          <w:vertAlign w:val="superscript"/>
        </w:rPr>
        <w:t>nd</w:t>
      </w:r>
      <w:r>
        <w:rPr>
          <w:b/>
          <w:bCs/>
        </w:rPr>
        <w:t xml:space="preserve"> page for the department’s mission statement and core competencies.</w:t>
      </w:r>
    </w:p>
    <w:p w14:paraId="186E4E60" w14:textId="77777777" w:rsidR="0083530A" w:rsidRPr="005C5194" w:rsidRDefault="0083530A" w:rsidP="0083530A">
      <w:pPr>
        <w:pStyle w:val="NormalWeb"/>
        <w:shd w:val="clear" w:color="auto" w:fill="FFFFFF"/>
        <w:rPr>
          <w:color w:val="000000"/>
        </w:rPr>
      </w:pPr>
      <w:r>
        <w:rPr>
          <w:b/>
          <w:bCs/>
          <w:color w:val="000000"/>
        </w:rPr>
        <w:lastRenderedPageBreak/>
        <w:t xml:space="preserve">Mission Statement: </w:t>
      </w:r>
      <w:r w:rsidRPr="005C5194">
        <w:rPr>
          <w:color w:val="000000"/>
        </w:rPr>
        <w:t>The Department of Women, Ethnicity, and Intersectional Studies is the academic home for analyzing gender in relationship to and situated within different forms of power, such as economic and social class, race and ethnicity, sexuality, and national identities. Students learn to think critically about social institutions—family, work, education, media, and the state–images, ideologies about what is accepted as “natural,” and dominant concepts of knowledge and reality. Students and faculty investigate changes in lives across the gender spectrum emerging in different national and cultural contexts and use their professional contributions to enhance the academic life in Fairmount College, at WSU, and beyond.</w:t>
      </w:r>
    </w:p>
    <w:p w14:paraId="5AC17CAF" w14:textId="77777777" w:rsidR="0083530A" w:rsidRPr="008D0114" w:rsidRDefault="0083530A" w:rsidP="0083530A">
      <w:pPr>
        <w:pStyle w:val="NormalWeb"/>
        <w:shd w:val="clear" w:color="auto" w:fill="FFFFFF"/>
        <w:rPr>
          <w:b/>
          <w:bCs/>
          <w:color w:val="000000"/>
        </w:rPr>
      </w:pPr>
      <w:r w:rsidRPr="008D0114">
        <w:rPr>
          <w:b/>
          <w:bCs/>
          <w:color w:val="000000"/>
        </w:rPr>
        <w:t>Our curriculum attempts to:</w:t>
      </w:r>
    </w:p>
    <w:p w14:paraId="4BD92E2C" w14:textId="77777777" w:rsidR="0083530A" w:rsidRPr="008D0114" w:rsidRDefault="0083530A" w:rsidP="0083530A">
      <w:pPr>
        <w:pStyle w:val="ListParagraph"/>
        <w:numPr>
          <w:ilvl w:val="0"/>
          <w:numId w:val="2"/>
        </w:numPr>
        <w:rPr>
          <w:rFonts w:ascii="Times New Roman" w:eastAsia="Times New Roman" w:hAnsi="Times New Roman" w:cs="Times New Roman"/>
        </w:rPr>
      </w:pPr>
      <w:r w:rsidRPr="008D0114">
        <w:rPr>
          <w:rFonts w:ascii="Times New Roman" w:eastAsia="Times New Roman" w:hAnsi="Times New Roman" w:cs="Times New Roman"/>
          <w:color w:val="000000"/>
          <w:shd w:val="clear" w:color="auto" w:fill="FFFFFF"/>
        </w:rPr>
        <w:t>Examine how socially constructed identities, such as race, ethnicity, gender, social class, sexuality, and age intersect with and inform each other.</w:t>
      </w:r>
    </w:p>
    <w:p w14:paraId="65CD3DB3" w14:textId="77777777" w:rsidR="0083530A" w:rsidRPr="008D0114" w:rsidRDefault="0083530A" w:rsidP="0083530A">
      <w:pPr>
        <w:pStyle w:val="ListParagraph"/>
        <w:ind w:left="1440"/>
        <w:rPr>
          <w:rFonts w:ascii="Times New Roman" w:eastAsia="Times New Roman" w:hAnsi="Times New Roman" w:cs="Times New Roman"/>
        </w:rPr>
      </w:pPr>
    </w:p>
    <w:p w14:paraId="0DC4F590" w14:textId="77777777" w:rsidR="0083530A" w:rsidRPr="008D0114" w:rsidRDefault="0083530A" w:rsidP="0083530A">
      <w:pPr>
        <w:pStyle w:val="ListParagraph"/>
        <w:numPr>
          <w:ilvl w:val="0"/>
          <w:numId w:val="2"/>
        </w:numPr>
        <w:rPr>
          <w:rFonts w:ascii="Times New Roman" w:hAnsi="Times New Roman" w:cs="Times New Roman"/>
        </w:rPr>
      </w:pPr>
      <w:r w:rsidRPr="008D0114">
        <w:rPr>
          <w:rFonts w:ascii="Times New Roman" w:hAnsi="Times New Roman" w:cs="Times New Roman"/>
        </w:rPr>
        <w:t>Analyze the ways in which institutions and systems of power impact the realities of people’s lives.</w:t>
      </w:r>
    </w:p>
    <w:p w14:paraId="580D609D" w14:textId="77777777" w:rsidR="0083530A" w:rsidRPr="008D0114" w:rsidRDefault="0083530A" w:rsidP="0083530A"/>
    <w:p w14:paraId="144055EF" w14:textId="77777777" w:rsidR="0083530A" w:rsidRPr="008D0114" w:rsidRDefault="0083530A" w:rsidP="0083530A">
      <w:pPr>
        <w:pStyle w:val="ListParagraph"/>
        <w:numPr>
          <w:ilvl w:val="0"/>
          <w:numId w:val="2"/>
        </w:numPr>
        <w:rPr>
          <w:rFonts w:ascii="Times New Roman" w:hAnsi="Times New Roman" w:cs="Times New Roman"/>
        </w:rPr>
      </w:pPr>
      <w:r w:rsidRPr="008D0114">
        <w:rPr>
          <w:rFonts w:ascii="Times New Roman" w:hAnsi="Times New Roman" w:cs="Times New Roman"/>
        </w:rPr>
        <w:t>Recognize the long history of women, people of color, and other marginalized populations’ contributions to government, politics, and society.</w:t>
      </w:r>
    </w:p>
    <w:p w14:paraId="032D5EB6" w14:textId="77777777" w:rsidR="0083530A" w:rsidRDefault="0083530A" w:rsidP="0083530A">
      <w:pPr>
        <w:rPr>
          <w:b/>
          <w:bCs/>
        </w:rPr>
      </w:pPr>
    </w:p>
    <w:p w14:paraId="7E971806" w14:textId="77777777" w:rsidR="0083530A" w:rsidRDefault="0083530A" w:rsidP="0083530A">
      <w:pPr>
        <w:rPr>
          <w:b/>
          <w:bCs/>
        </w:rPr>
      </w:pPr>
    </w:p>
    <w:p w14:paraId="058188F5" w14:textId="77777777" w:rsidR="0083530A" w:rsidRPr="008D0114" w:rsidRDefault="0083530A" w:rsidP="0083530A">
      <w:pPr>
        <w:rPr>
          <w:b/>
          <w:bCs/>
        </w:rPr>
      </w:pPr>
      <w:r w:rsidRPr="008D0114">
        <w:rPr>
          <w:b/>
          <w:bCs/>
        </w:rPr>
        <w:t>Core competencies:</w:t>
      </w:r>
    </w:p>
    <w:p w14:paraId="556FE343" w14:textId="77777777" w:rsidR="0083530A" w:rsidRPr="008D0114" w:rsidRDefault="0083530A" w:rsidP="0083530A">
      <w:pPr>
        <w:pStyle w:val="ListParagraph"/>
        <w:numPr>
          <w:ilvl w:val="0"/>
          <w:numId w:val="1"/>
        </w:numPr>
        <w:rPr>
          <w:rFonts w:ascii="Times New Roman" w:hAnsi="Times New Roman" w:cs="Times New Roman"/>
        </w:rPr>
      </w:pPr>
      <w:r w:rsidRPr="008D0114">
        <w:rPr>
          <w:rFonts w:ascii="Times New Roman" w:hAnsi="Times New Roman" w:cs="Times New Roman"/>
        </w:rPr>
        <w:t xml:space="preserve">Understand the social construction of categories like gender, race, ethnicity, and </w:t>
      </w:r>
      <w:proofErr w:type="gramStart"/>
      <w:r w:rsidRPr="008D0114">
        <w:rPr>
          <w:rFonts w:ascii="Times New Roman" w:hAnsi="Times New Roman" w:cs="Times New Roman"/>
        </w:rPr>
        <w:t>sexuality</w:t>
      </w:r>
      <w:proofErr w:type="gramEnd"/>
    </w:p>
    <w:p w14:paraId="406E6D63" w14:textId="77777777" w:rsidR="0083530A" w:rsidRPr="008D0114" w:rsidRDefault="0083530A" w:rsidP="0083530A">
      <w:pPr>
        <w:pStyle w:val="ListParagraph"/>
        <w:numPr>
          <w:ilvl w:val="0"/>
          <w:numId w:val="1"/>
        </w:numPr>
        <w:rPr>
          <w:rFonts w:ascii="Times New Roman" w:hAnsi="Times New Roman" w:cs="Times New Roman"/>
        </w:rPr>
      </w:pPr>
      <w:r w:rsidRPr="008D0114">
        <w:rPr>
          <w:rFonts w:ascii="Times New Roman" w:hAnsi="Times New Roman" w:cs="Times New Roman"/>
        </w:rPr>
        <w:t xml:space="preserve">Explore the impact of race and class on gendered </w:t>
      </w:r>
      <w:proofErr w:type="gramStart"/>
      <w:r w:rsidRPr="008D0114">
        <w:rPr>
          <w:rFonts w:ascii="Times New Roman" w:hAnsi="Times New Roman" w:cs="Times New Roman"/>
        </w:rPr>
        <w:t>experiences</w:t>
      </w:r>
      <w:proofErr w:type="gramEnd"/>
    </w:p>
    <w:p w14:paraId="676745F4" w14:textId="77777777" w:rsidR="0083530A" w:rsidRPr="008D0114" w:rsidRDefault="0083530A" w:rsidP="0083530A">
      <w:pPr>
        <w:pStyle w:val="ListParagraph"/>
        <w:numPr>
          <w:ilvl w:val="0"/>
          <w:numId w:val="1"/>
        </w:numPr>
        <w:rPr>
          <w:rFonts w:ascii="Times New Roman" w:hAnsi="Times New Roman" w:cs="Times New Roman"/>
        </w:rPr>
      </w:pPr>
      <w:r w:rsidRPr="008D0114">
        <w:rPr>
          <w:rFonts w:ascii="Times New Roman" w:hAnsi="Times New Roman" w:cs="Times New Roman"/>
        </w:rPr>
        <w:t xml:space="preserve">Discover how people negotiate individual and collective identities across </w:t>
      </w:r>
      <w:proofErr w:type="gramStart"/>
      <w:r w:rsidRPr="008D0114">
        <w:rPr>
          <w:rFonts w:ascii="Times New Roman" w:hAnsi="Times New Roman" w:cs="Times New Roman"/>
        </w:rPr>
        <w:t>cultures</w:t>
      </w:r>
      <w:proofErr w:type="gramEnd"/>
    </w:p>
    <w:p w14:paraId="7FF39D6B" w14:textId="77777777" w:rsidR="0083530A" w:rsidRPr="008D0114" w:rsidRDefault="0083530A" w:rsidP="0083530A">
      <w:pPr>
        <w:pStyle w:val="ListParagraph"/>
        <w:numPr>
          <w:ilvl w:val="0"/>
          <w:numId w:val="1"/>
        </w:numPr>
        <w:rPr>
          <w:rFonts w:ascii="Times New Roman" w:hAnsi="Times New Roman" w:cs="Times New Roman"/>
        </w:rPr>
      </w:pPr>
      <w:r w:rsidRPr="008D0114">
        <w:rPr>
          <w:rFonts w:ascii="Times New Roman" w:hAnsi="Times New Roman" w:cs="Times New Roman"/>
        </w:rPr>
        <w:t>Evaluate ideologies of power, exploitation, and agency</w:t>
      </w:r>
    </w:p>
    <w:p w14:paraId="3FEB14C5" w14:textId="77777777" w:rsidR="0083530A" w:rsidRDefault="0083530A" w:rsidP="0083530A"/>
    <w:p w14:paraId="3F30E47F" w14:textId="77777777" w:rsidR="007941C6" w:rsidRDefault="007941C6"/>
    <w:sectPr w:rsidR="00794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C3588"/>
    <w:multiLevelType w:val="hybridMultilevel"/>
    <w:tmpl w:val="EF6C8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C808D9"/>
    <w:multiLevelType w:val="hybridMultilevel"/>
    <w:tmpl w:val="56C4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248960">
    <w:abstractNumId w:val="1"/>
  </w:num>
  <w:num w:numId="2" w16cid:durableId="197717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0A"/>
    <w:rsid w:val="003F11AB"/>
    <w:rsid w:val="007941C6"/>
    <w:rsid w:val="0083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C1F0"/>
  <w15:chartTrackingRefBased/>
  <w15:docId w15:val="{08A361AF-10BD-8C49-9B99-1215EA3C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0A"/>
    <w:rPr>
      <w:rFonts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0A"/>
    <w:pPr>
      <w:ind w:left="720"/>
      <w:contextualSpacing/>
    </w:pPr>
    <w:rPr>
      <w:rFonts w:asciiTheme="minorHAnsi" w:hAnsiTheme="minorHAnsi" w:cstheme="minorBidi"/>
    </w:rPr>
  </w:style>
  <w:style w:type="paragraph" w:styleId="NormalWeb">
    <w:name w:val="Normal (Web)"/>
    <w:basedOn w:val="Normal"/>
    <w:uiPriority w:val="99"/>
    <w:unhideWhenUsed/>
    <w:rsid w:val="0083530A"/>
    <w:pPr>
      <w:spacing w:before="100" w:beforeAutospacing="1" w:after="100" w:afterAutospacing="1"/>
    </w:pPr>
    <w:rPr>
      <w:rFonts w:eastAsia="Times New Roman"/>
    </w:rPr>
  </w:style>
  <w:style w:type="character" w:styleId="Hyperlink">
    <w:name w:val="Hyperlink"/>
    <w:basedOn w:val="DefaultParagraphFont"/>
    <w:uiPriority w:val="99"/>
    <w:unhideWhenUsed/>
    <w:rsid w:val="00835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in.henry@wichi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Robin</dc:creator>
  <cp:keywords/>
  <dc:description/>
  <cp:lastModifiedBy>Henry, Robin</cp:lastModifiedBy>
  <cp:revision>1</cp:revision>
  <dcterms:created xsi:type="dcterms:W3CDTF">2023-10-17T14:36:00Z</dcterms:created>
  <dcterms:modified xsi:type="dcterms:W3CDTF">2023-10-17T14:37:00Z</dcterms:modified>
</cp:coreProperties>
</file>