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A054" w14:textId="23409BC6" w:rsidR="007D3BDF" w:rsidRDefault="00463A51" w:rsidP="007D3BDF">
      <w:pPr>
        <w:jc w:val="center"/>
        <w:rPr>
          <w:b/>
          <w:bCs/>
          <w:sz w:val="28"/>
          <w:szCs w:val="28"/>
        </w:rPr>
      </w:pPr>
      <w:r>
        <w:rPr>
          <w:b/>
          <w:bCs/>
          <w:sz w:val="28"/>
          <w:szCs w:val="28"/>
        </w:rPr>
        <w:t>DEI REPORT</w:t>
      </w:r>
    </w:p>
    <w:p w14:paraId="4DB184AE" w14:textId="3B6B8E0D" w:rsidR="00463A51" w:rsidRPr="00AF0147" w:rsidRDefault="00463A51" w:rsidP="007D3BDF">
      <w:pPr>
        <w:jc w:val="center"/>
        <w:rPr>
          <w:b/>
          <w:bCs/>
          <w:sz w:val="28"/>
          <w:szCs w:val="28"/>
        </w:rPr>
      </w:pPr>
      <w:r>
        <w:rPr>
          <w:b/>
          <w:bCs/>
          <w:sz w:val="28"/>
          <w:szCs w:val="28"/>
        </w:rPr>
        <w:t>COLLEGE OF HEALTH PROFESSIONS</w:t>
      </w:r>
    </w:p>
    <w:p w14:paraId="14813FF7" w14:textId="7FCCB3AE" w:rsidR="007D3BDF" w:rsidRPr="00463A51" w:rsidRDefault="00463A51" w:rsidP="007D3BDF">
      <w:pPr>
        <w:rPr>
          <w:b/>
          <w:bCs/>
          <w:sz w:val="24"/>
          <w:szCs w:val="24"/>
        </w:rPr>
      </w:pPr>
      <w:r w:rsidRPr="00463A51">
        <w:rPr>
          <w:b/>
          <w:bCs/>
          <w:sz w:val="24"/>
          <w:szCs w:val="24"/>
        </w:rPr>
        <w:t>June 1</w:t>
      </w:r>
      <w:r>
        <w:rPr>
          <w:b/>
          <w:bCs/>
          <w:sz w:val="24"/>
          <w:szCs w:val="24"/>
        </w:rPr>
        <w:t>0</w:t>
      </w:r>
      <w:r w:rsidRPr="00463A51">
        <w:rPr>
          <w:b/>
          <w:bCs/>
          <w:sz w:val="24"/>
          <w:szCs w:val="24"/>
        </w:rPr>
        <w:t>, 2023</w:t>
      </w:r>
    </w:p>
    <w:p w14:paraId="13D4710F" w14:textId="76B4FDC4" w:rsidR="00463A51" w:rsidRPr="00463A51" w:rsidRDefault="00463A51" w:rsidP="007D3BDF">
      <w:pPr>
        <w:rPr>
          <w:b/>
          <w:bCs/>
          <w:sz w:val="24"/>
          <w:szCs w:val="24"/>
        </w:rPr>
      </w:pPr>
      <w:r w:rsidRPr="00463A51">
        <w:rPr>
          <w:b/>
          <w:bCs/>
          <w:sz w:val="24"/>
          <w:szCs w:val="24"/>
        </w:rPr>
        <w:t>Gregory Hand, Dean and Professor</w:t>
      </w:r>
    </w:p>
    <w:p w14:paraId="3D7FA166" w14:textId="77777777" w:rsidR="007D3BDF" w:rsidRDefault="007D3BDF" w:rsidP="007D3BDF"/>
    <w:p w14:paraId="645FA882" w14:textId="6CF2A7E6" w:rsidR="007D3BDF" w:rsidRPr="00D96672" w:rsidRDefault="00463A51" w:rsidP="007D3BDF">
      <w:r w:rsidRPr="00D96672">
        <w:rPr>
          <w:b/>
          <w:bCs/>
          <w:sz w:val="24"/>
          <w:szCs w:val="24"/>
        </w:rPr>
        <w:t xml:space="preserve">I.  </w:t>
      </w:r>
      <w:r w:rsidR="00C96373">
        <w:rPr>
          <w:b/>
          <w:bCs/>
          <w:sz w:val="24"/>
          <w:szCs w:val="24"/>
        </w:rPr>
        <w:t>BACKGROUND</w:t>
      </w:r>
      <w:r w:rsidR="007D3BDF" w:rsidRPr="00D96672">
        <w:t xml:space="preserve"> </w:t>
      </w:r>
    </w:p>
    <w:p w14:paraId="44D076FE" w14:textId="75D7A7AD" w:rsidR="007D3BDF" w:rsidRPr="00D96672" w:rsidRDefault="007D3BDF" w:rsidP="007D3BDF">
      <w:pPr>
        <w:ind w:firstLine="360"/>
        <w:rPr>
          <w:sz w:val="24"/>
          <w:szCs w:val="24"/>
        </w:rPr>
      </w:pPr>
      <w:r w:rsidRPr="00D96672">
        <w:rPr>
          <w:sz w:val="24"/>
          <w:szCs w:val="24"/>
        </w:rPr>
        <w:t>A challenge that is central to the CHP’s success in expanding enrollment and increasing retention is the ability to retain first-year students.  As with other colleges, the CHP loses over 30% of its 1</w:t>
      </w:r>
      <w:r w:rsidRPr="00D96672">
        <w:rPr>
          <w:sz w:val="24"/>
          <w:szCs w:val="24"/>
          <w:vertAlign w:val="superscript"/>
        </w:rPr>
        <w:t>st</w:t>
      </w:r>
      <w:r w:rsidRPr="00D96672">
        <w:rPr>
          <w:sz w:val="24"/>
          <w:szCs w:val="24"/>
        </w:rPr>
        <w:t xml:space="preserve"> </w:t>
      </w:r>
      <w:proofErr w:type="spellStart"/>
      <w:r w:rsidRPr="00D96672">
        <w:rPr>
          <w:sz w:val="24"/>
          <w:szCs w:val="24"/>
        </w:rPr>
        <w:t>yr</w:t>
      </w:r>
      <w:proofErr w:type="spellEnd"/>
      <w:r w:rsidRPr="00D96672">
        <w:rPr>
          <w:sz w:val="24"/>
          <w:szCs w:val="24"/>
        </w:rPr>
        <w:t xml:space="preserve"> students before the second year.  </w:t>
      </w:r>
      <w:r w:rsidR="00D96672">
        <w:rPr>
          <w:sz w:val="24"/>
          <w:szCs w:val="24"/>
        </w:rPr>
        <w:t>A critical aspect of this loss is that over half of the s</w:t>
      </w:r>
      <w:r w:rsidRPr="00D96672">
        <w:rPr>
          <w:sz w:val="24"/>
          <w:szCs w:val="24"/>
        </w:rPr>
        <w:t>tudents who leave before their second year</w:t>
      </w:r>
      <w:r w:rsidR="00D96672">
        <w:rPr>
          <w:sz w:val="24"/>
          <w:szCs w:val="24"/>
        </w:rPr>
        <w:t xml:space="preserve"> are</w:t>
      </w:r>
      <w:r w:rsidRPr="00D96672">
        <w:rPr>
          <w:sz w:val="24"/>
          <w:szCs w:val="24"/>
        </w:rPr>
        <w:t xml:space="preserve"> categorized as underserved</w:t>
      </w:r>
      <w:r w:rsidR="00D96672">
        <w:rPr>
          <w:sz w:val="24"/>
          <w:szCs w:val="24"/>
        </w:rPr>
        <w:t xml:space="preserve"> (low income; underrepresented minority; first generation student)</w:t>
      </w:r>
      <w:r w:rsidRPr="00D96672">
        <w:rPr>
          <w:sz w:val="24"/>
          <w:szCs w:val="24"/>
        </w:rPr>
        <w:t>.</w:t>
      </w:r>
    </w:p>
    <w:p w14:paraId="0C71BA1B" w14:textId="255B3811" w:rsidR="007D3BDF" w:rsidRDefault="007D3BDF" w:rsidP="007D3BDF">
      <w:pPr>
        <w:ind w:firstLine="360"/>
        <w:rPr>
          <w:sz w:val="24"/>
          <w:szCs w:val="24"/>
        </w:rPr>
      </w:pPr>
      <w:r w:rsidRPr="00D96672">
        <w:rPr>
          <w:sz w:val="24"/>
          <w:szCs w:val="24"/>
        </w:rPr>
        <w:t xml:space="preserve">These facts lead the CHP to two conclusions:  </w:t>
      </w:r>
      <w:r w:rsidRPr="00D96672">
        <w:rPr>
          <w:sz w:val="24"/>
          <w:szCs w:val="24"/>
          <w:u w:val="single"/>
        </w:rPr>
        <w:t>First</w:t>
      </w:r>
      <w:r w:rsidRPr="00D96672">
        <w:rPr>
          <w:sz w:val="24"/>
          <w:szCs w:val="24"/>
        </w:rPr>
        <w:t xml:space="preserve">, WSU and CHP spend a significant amount of money for each student who enrolls in the CHP.  Therefore, the “low hanging fruit” is to make every effort to retain the students who are already in our programs.  And </w:t>
      </w:r>
      <w:r w:rsidRPr="00D96672">
        <w:rPr>
          <w:sz w:val="24"/>
          <w:szCs w:val="24"/>
          <w:u w:val="single"/>
        </w:rPr>
        <w:t>second</w:t>
      </w:r>
      <w:r w:rsidRPr="00D96672">
        <w:rPr>
          <w:sz w:val="24"/>
          <w:szCs w:val="24"/>
        </w:rPr>
        <w:t>, best practices in addressing challenges for underserved as well as nontraditional students are a core component of all our recruitment/retention activities</w:t>
      </w:r>
      <w:r w:rsidR="00C96373">
        <w:rPr>
          <w:sz w:val="24"/>
          <w:szCs w:val="24"/>
        </w:rPr>
        <w:t xml:space="preserve"> and everything we do in the CHP (</w:t>
      </w:r>
      <w:proofErr w:type="gramStart"/>
      <w:r w:rsidR="00C96373">
        <w:rPr>
          <w:sz w:val="24"/>
          <w:szCs w:val="24"/>
        </w:rPr>
        <w:t>“in</w:t>
      </w:r>
      <w:proofErr w:type="gramEnd"/>
      <w:r w:rsidR="00C96373">
        <w:rPr>
          <w:sz w:val="24"/>
          <w:szCs w:val="24"/>
        </w:rPr>
        <w:t xml:space="preserve"> all policies”)</w:t>
      </w:r>
      <w:r w:rsidRPr="00D96672">
        <w:rPr>
          <w:sz w:val="24"/>
          <w:szCs w:val="24"/>
        </w:rPr>
        <w:t>.</w:t>
      </w:r>
    </w:p>
    <w:p w14:paraId="4A1081C2" w14:textId="5A770E8B" w:rsidR="00C96373" w:rsidRPr="00C96373" w:rsidRDefault="00C96373" w:rsidP="00C96373">
      <w:pPr>
        <w:rPr>
          <w:b/>
          <w:bCs/>
          <w:sz w:val="24"/>
          <w:szCs w:val="24"/>
        </w:rPr>
      </w:pPr>
      <w:r w:rsidRPr="00C96373">
        <w:rPr>
          <w:b/>
          <w:bCs/>
          <w:sz w:val="24"/>
          <w:szCs w:val="24"/>
        </w:rPr>
        <w:t>II. PROCESS DEVELOPMENT</w:t>
      </w:r>
    </w:p>
    <w:p w14:paraId="3D94D96A" w14:textId="0A4AD1EB" w:rsidR="00D96672" w:rsidRDefault="00D96672" w:rsidP="007D3BDF">
      <w:pPr>
        <w:ind w:firstLine="360"/>
        <w:rPr>
          <w:sz w:val="24"/>
          <w:szCs w:val="24"/>
        </w:rPr>
      </w:pPr>
      <w:r>
        <w:rPr>
          <w:sz w:val="24"/>
          <w:szCs w:val="24"/>
        </w:rPr>
        <w:t xml:space="preserve">The College of Health Professions has adopted a plan based on the </w:t>
      </w:r>
      <w:r w:rsidRPr="00D96672">
        <w:rPr>
          <w:i/>
          <w:iCs/>
          <w:sz w:val="24"/>
          <w:szCs w:val="24"/>
        </w:rPr>
        <w:t>Hanover Research</w:t>
      </w:r>
      <w:r>
        <w:rPr>
          <w:sz w:val="24"/>
          <w:szCs w:val="24"/>
        </w:rPr>
        <w:t xml:space="preserve"> Best Practices: Key Performance Indicators for DEI, April 2022.  Adapted from this document, the CHP has initiated several steps in phase 1 including, </w:t>
      </w:r>
      <w:r w:rsidRPr="007362C9">
        <w:rPr>
          <w:b/>
          <w:bCs/>
          <w:sz w:val="24"/>
          <w:szCs w:val="24"/>
        </w:rPr>
        <w:t>A. Create a planning team; B. Conduct assessment and research; C. Analyze the data; D. Draft the plan; E. Implement a communication plan; E. Implement and sustain the process</w:t>
      </w:r>
      <w:r>
        <w:rPr>
          <w:sz w:val="24"/>
          <w:szCs w:val="24"/>
        </w:rPr>
        <w:t>.</w:t>
      </w:r>
      <w:r w:rsidR="00E447E1">
        <w:rPr>
          <w:sz w:val="24"/>
          <w:szCs w:val="24"/>
        </w:rPr>
        <w:t xml:space="preserve">  Included in this report are activities underway inclusive of steps A, B, C, and D.  The college’s DEI Council is beginning discussion on a communication plan and implementation of numerous activities to ensure sustained inclusion of diverse faculty, staff, and students </w:t>
      </w:r>
      <w:r w:rsidR="00B57717">
        <w:rPr>
          <w:sz w:val="24"/>
          <w:szCs w:val="24"/>
        </w:rPr>
        <w:t>in the CHP.</w:t>
      </w:r>
    </w:p>
    <w:p w14:paraId="346FD664" w14:textId="715C332A" w:rsidR="00B82EA1" w:rsidRPr="007362C9" w:rsidRDefault="00B82EA1" w:rsidP="00B82EA1">
      <w:pPr>
        <w:rPr>
          <w:b/>
          <w:bCs/>
          <w:sz w:val="24"/>
          <w:szCs w:val="24"/>
        </w:rPr>
      </w:pPr>
      <w:r w:rsidRPr="007362C9">
        <w:rPr>
          <w:b/>
          <w:bCs/>
          <w:sz w:val="24"/>
          <w:szCs w:val="24"/>
        </w:rPr>
        <w:t xml:space="preserve">A. Create a planning team:  </w:t>
      </w:r>
    </w:p>
    <w:p w14:paraId="762FF997" w14:textId="4BCD534B" w:rsidR="00E33D2C" w:rsidRDefault="00102DFA" w:rsidP="00102DFA">
      <w:pPr>
        <w:ind w:firstLine="360"/>
        <w:rPr>
          <w:sz w:val="24"/>
          <w:szCs w:val="24"/>
        </w:rPr>
      </w:pPr>
      <w:r>
        <w:rPr>
          <w:sz w:val="24"/>
          <w:szCs w:val="24"/>
        </w:rPr>
        <w:t>The CHP</w:t>
      </w:r>
      <w:r w:rsidR="00B82EA1">
        <w:rPr>
          <w:sz w:val="24"/>
          <w:szCs w:val="24"/>
        </w:rPr>
        <w:t xml:space="preserve"> DEI Council was formed and met on May 8, 2023.  The Council attendees included: </w:t>
      </w:r>
      <w:r w:rsidR="0017053B" w:rsidRPr="00E204AD">
        <w:rPr>
          <w:sz w:val="24"/>
          <w:szCs w:val="24"/>
        </w:rPr>
        <w:t>Greg Hand</w:t>
      </w:r>
      <w:r w:rsidR="00B82EA1">
        <w:rPr>
          <w:sz w:val="24"/>
          <w:szCs w:val="24"/>
        </w:rPr>
        <w:t xml:space="preserve"> (CHP Dean and Council Chair), </w:t>
      </w:r>
      <w:r w:rsidR="0017053B">
        <w:rPr>
          <w:sz w:val="24"/>
          <w:szCs w:val="24"/>
        </w:rPr>
        <w:t>Marche Fleming-Randle</w:t>
      </w:r>
      <w:r w:rsidR="00E33D2C">
        <w:rPr>
          <w:sz w:val="24"/>
          <w:szCs w:val="24"/>
        </w:rPr>
        <w:t xml:space="preserve"> (WSU VP and Chief Diversity Officer)</w:t>
      </w:r>
      <w:r w:rsidR="00B82EA1">
        <w:rPr>
          <w:sz w:val="24"/>
          <w:szCs w:val="24"/>
        </w:rPr>
        <w:t xml:space="preserve">, </w:t>
      </w:r>
      <w:r w:rsidR="0017053B">
        <w:rPr>
          <w:sz w:val="24"/>
          <w:szCs w:val="24"/>
        </w:rPr>
        <w:t>Voncella McCleary-Jones</w:t>
      </w:r>
      <w:r w:rsidR="00B82EA1">
        <w:rPr>
          <w:sz w:val="24"/>
          <w:szCs w:val="24"/>
        </w:rPr>
        <w:t xml:space="preserve"> (CHP Assoc Dean), </w:t>
      </w:r>
      <w:r w:rsidR="0017053B">
        <w:rPr>
          <w:sz w:val="24"/>
          <w:szCs w:val="24"/>
        </w:rPr>
        <w:t>Evan Ohlman</w:t>
      </w:r>
      <w:r w:rsidR="00B82EA1">
        <w:rPr>
          <w:sz w:val="24"/>
          <w:szCs w:val="24"/>
        </w:rPr>
        <w:t xml:space="preserve"> (PA faculty), Lisa Clancy (staff), Lisa Belt (DH faculty), Lisa Garcia (SFD/PT faculty), Maryon Habt</w:t>
      </w:r>
      <w:r w:rsidR="0017053B">
        <w:rPr>
          <w:sz w:val="24"/>
          <w:szCs w:val="24"/>
        </w:rPr>
        <w:t>emariam</w:t>
      </w:r>
      <w:r w:rsidR="00B82EA1">
        <w:rPr>
          <w:sz w:val="24"/>
          <w:szCs w:val="24"/>
        </w:rPr>
        <w:t xml:space="preserve"> (Nur faculty), Jennifer Anozie (staff), Traci Taylor (staff), </w:t>
      </w:r>
      <w:r w:rsidR="0017053B">
        <w:rPr>
          <w:sz w:val="24"/>
          <w:szCs w:val="24"/>
        </w:rPr>
        <w:t>Ben Kirby</w:t>
      </w:r>
      <w:r w:rsidR="00B82EA1">
        <w:rPr>
          <w:sz w:val="24"/>
          <w:szCs w:val="24"/>
        </w:rPr>
        <w:t xml:space="preserve"> (CSD faculty), Suzanne Hawley (PHS faculty).  The council agreed to invite Mandy Konecny, Director of CHP office of Student Advising and Success to become a member of the Council.  In addition, other select faculty, staff, students, and community stakeholders will be included in working </w:t>
      </w:r>
      <w:proofErr w:type="gramStart"/>
      <w:r w:rsidR="00B82EA1">
        <w:rPr>
          <w:sz w:val="24"/>
          <w:szCs w:val="24"/>
        </w:rPr>
        <w:t>groups as</w:t>
      </w:r>
      <w:proofErr w:type="gramEnd"/>
      <w:r w:rsidR="00B82EA1">
        <w:rPr>
          <w:sz w:val="24"/>
          <w:szCs w:val="24"/>
        </w:rPr>
        <w:t xml:space="preserve"> deemed important to achieve the mission of the Council.  </w:t>
      </w:r>
    </w:p>
    <w:p w14:paraId="72BCF919" w14:textId="3EE1C42E" w:rsidR="0017053B" w:rsidRDefault="00B82EA1" w:rsidP="00E33D2C">
      <w:pPr>
        <w:ind w:firstLine="720"/>
        <w:rPr>
          <w:sz w:val="24"/>
          <w:szCs w:val="24"/>
        </w:rPr>
      </w:pPr>
      <w:r>
        <w:rPr>
          <w:sz w:val="24"/>
          <w:szCs w:val="24"/>
        </w:rPr>
        <w:lastRenderedPageBreak/>
        <w:t xml:space="preserve">The Council reviewed available data related to underserved CHP students (approximately 70% of students) </w:t>
      </w:r>
      <w:proofErr w:type="gramStart"/>
      <w:r>
        <w:rPr>
          <w:sz w:val="24"/>
          <w:szCs w:val="24"/>
        </w:rPr>
        <w:t>and also</w:t>
      </w:r>
      <w:proofErr w:type="gramEnd"/>
      <w:r>
        <w:rPr>
          <w:sz w:val="24"/>
          <w:szCs w:val="24"/>
        </w:rPr>
        <w:t xml:space="preserve"> data concerning recruitment and retention of lower division students.  A focus was on “outward facing activities</w:t>
      </w:r>
      <w:r w:rsidR="007362C9">
        <w:rPr>
          <w:sz w:val="24"/>
          <w:szCs w:val="24"/>
        </w:rPr>
        <w:t>” and representing inclusiveness in our webpages and other documents used to recruit and retain faculty, staff, and students.  The Council agreed that initial actionable items would be 1) to review departmental webpages for level of inclusiveness and 2) to improve data and information collection related to DEI and develop a CHP-specific instrument to gather student input of demographics, perceptions, and suggestions.</w:t>
      </w:r>
    </w:p>
    <w:p w14:paraId="4CF444D5" w14:textId="77777777" w:rsidR="007362C9" w:rsidRDefault="007362C9" w:rsidP="007362C9">
      <w:pPr>
        <w:rPr>
          <w:b/>
          <w:bCs/>
          <w:sz w:val="24"/>
          <w:szCs w:val="24"/>
        </w:rPr>
      </w:pPr>
      <w:r>
        <w:rPr>
          <w:b/>
          <w:bCs/>
          <w:sz w:val="24"/>
          <w:szCs w:val="24"/>
        </w:rPr>
        <w:t>B.  Conduct assessment and research:</w:t>
      </w:r>
    </w:p>
    <w:p w14:paraId="1F4ED71A" w14:textId="35CEF9D0" w:rsidR="007362C9" w:rsidRDefault="002E04B4" w:rsidP="007362C9">
      <w:pPr>
        <w:rPr>
          <w:sz w:val="24"/>
          <w:szCs w:val="24"/>
        </w:rPr>
      </w:pPr>
      <w:r>
        <w:rPr>
          <w:b/>
          <w:bCs/>
          <w:sz w:val="24"/>
          <w:szCs w:val="24"/>
        </w:rPr>
        <w:tab/>
      </w:r>
      <w:r w:rsidRPr="002E04B4">
        <w:rPr>
          <w:sz w:val="24"/>
          <w:szCs w:val="24"/>
        </w:rPr>
        <w:t xml:space="preserve">CHP is currently collecting and analyzing </w:t>
      </w:r>
      <w:r>
        <w:rPr>
          <w:sz w:val="24"/>
          <w:szCs w:val="24"/>
        </w:rPr>
        <w:t xml:space="preserve">student </w:t>
      </w:r>
      <w:r w:rsidRPr="002E04B4">
        <w:rPr>
          <w:sz w:val="24"/>
          <w:szCs w:val="24"/>
        </w:rPr>
        <w:t xml:space="preserve">data available through the WSU Reporting website and additional data provided by </w:t>
      </w:r>
      <w:r>
        <w:rPr>
          <w:sz w:val="24"/>
          <w:szCs w:val="24"/>
        </w:rPr>
        <w:t xml:space="preserve">the WSU Chief Data Officer.  </w:t>
      </w:r>
      <w:r w:rsidR="00CD5329">
        <w:rPr>
          <w:sz w:val="24"/>
          <w:szCs w:val="24"/>
        </w:rPr>
        <w:t xml:space="preserve">We are developing a survey instrument for students across the college to assess their perceptions on our recruitment, student success resources, and retention.  </w:t>
      </w:r>
      <w:r w:rsidRPr="002E04B4">
        <w:rPr>
          <w:sz w:val="24"/>
          <w:szCs w:val="24"/>
        </w:rPr>
        <w:t xml:space="preserve">The CHP is using available data to stratify our potential students into appropriate categories for targeted recruitment/retention campaigns.  This strategy transforms our </w:t>
      </w:r>
      <w:r w:rsidR="00CD5329">
        <w:rPr>
          <w:sz w:val="24"/>
          <w:szCs w:val="24"/>
        </w:rPr>
        <w:t xml:space="preserve">efforts </w:t>
      </w:r>
      <w:r w:rsidRPr="002E04B4">
        <w:rPr>
          <w:sz w:val="24"/>
          <w:szCs w:val="24"/>
        </w:rPr>
        <w:t>from “curricular driven” to “student driven” as we begin to understand the different strengths, needs and challenges among our potential and current student groups.  In addition, this strategy will allow CHP to optimize our resources to effectively recruit students and ensure CHP student success.</w:t>
      </w:r>
    </w:p>
    <w:p w14:paraId="2F09BA8B" w14:textId="5E5DBFED" w:rsidR="009E60E8" w:rsidRDefault="009E60E8" w:rsidP="009E60E8">
      <w:pPr>
        <w:rPr>
          <w:b/>
          <w:bCs/>
          <w:sz w:val="24"/>
          <w:szCs w:val="24"/>
        </w:rPr>
      </w:pPr>
      <w:r>
        <w:rPr>
          <w:b/>
          <w:bCs/>
          <w:sz w:val="24"/>
          <w:szCs w:val="24"/>
        </w:rPr>
        <w:t>C</w:t>
      </w:r>
      <w:r w:rsidRPr="007362C9">
        <w:rPr>
          <w:b/>
          <w:bCs/>
          <w:sz w:val="24"/>
          <w:szCs w:val="24"/>
        </w:rPr>
        <w:t>.</w:t>
      </w:r>
      <w:r>
        <w:rPr>
          <w:b/>
          <w:bCs/>
          <w:sz w:val="24"/>
          <w:szCs w:val="24"/>
        </w:rPr>
        <w:t xml:space="preserve"> </w:t>
      </w:r>
      <w:r w:rsidRPr="007362C9">
        <w:rPr>
          <w:b/>
          <w:bCs/>
          <w:sz w:val="24"/>
          <w:szCs w:val="24"/>
        </w:rPr>
        <w:t xml:space="preserve"> </w:t>
      </w:r>
      <w:r>
        <w:rPr>
          <w:b/>
          <w:bCs/>
          <w:sz w:val="24"/>
          <w:szCs w:val="24"/>
        </w:rPr>
        <w:t>Analyze the data:</w:t>
      </w:r>
      <w:r w:rsidRPr="007362C9">
        <w:rPr>
          <w:b/>
          <w:bCs/>
          <w:sz w:val="24"/>
          <w:szCs w:val="24"/>
        </w:rPr>
        <w:t xml:space="preserve">  </w:t>
      </w:r>
    </w:p>
    <w:p w14:paraId="054AB01A" w14:textId="56C4E8A4" w:rsidR="001128E2" w:rsidRDefault="001128E2" w:rsidP="009E60E8">
      <w:pPr>
        <w:rPr>
          <w:sz w:val="24"/>
          <w:szCs w:val="24"/>
        </w:rPr>
      </w:pPr>
      <w:r>
        <w:rPr>
          <w:b/>
          <w:bCs/>
          <w:sz w:val="24"/>
          <w:szCs w:val="24"/>
        </w:rPr>
        <w:tab/>
      </w:r>
      <w:r w:rsidRPr="00105D93">
        <w:rPr>
          <w:sz w:val="24"/>
          <w:szCs w:val="24"/>
        </w:rPr>
        <w:t xml:space="preserve">Initial aggregate data analysis has been done on AY 2022 and initial data analysis has been performed on AY 2023.  </w:t>
      </w:r>
      <w:r w:rsidR="00105D93">
        <w:rPr>
          <w:sz w:val="24"/>
          <w:szCs w:val="24"/>
        </w:rPr>
        <w:t xml:space="preserve">These numbers illustrate a significant drop in attempted SCH among undergraduate students over the previous 5-year period.  On average, about 15% of incoming CHP students </w:t>
      </w:r>
      <w:r w:rsidR="00B90B28">
        <w:rPr>
          <w:sz w:val="24"/>
          <w:szCs w:val="24"/>
        </w:rPr>
        <w:t>are</w:t>
      </w:r>
      <w:r w:rsidR="00105D93">
        <w:rPr>
          <w:sz w:val="24"/>
          <w:szCs w:val="24"/>
        </w:rPr>
        <w:t xml:space="preserve"> lost before the second semester of the first year.  Another 15-20% </w:t>
      </w:r>
      <w:proofErr w:type="gramStart"/>
      <w:r w:rsidR="00105D93">
        <w:rPr>
          <w:sz w:val="24"/>
          <w:szCs w:val="24"/>
        </w:rPr>
        <w:t>are</w:t>
      </w:r>
      <w:proofErr w:type="gramEnd"/>
      <w:r w:rsidR="00105D93">
        <w:rPr>
          <w:sz w:val="24"/>
          <w:szCs w:val="24"/>
        </w:rPr>
        <w:t xml:space="preserve"> lost before the beginning of the 2</w:t>
      </w:r>
      <w:r w:rsidR="00105D93" w:rsidRPr="00105D93">
        <w:rPr>
          <w:sz w:val="24"/>
          <w:szCs w:val="24"/>
          <w:vertAlign w:val="superscript"/>
        </w:rPr>
        <w:t>nd</w:t>
      </w:r>
      <w:r w:rsidR="00105D93">
        <w:rPr>
          <w:sz w:val="24"/>
          <w:szCs w:val="24"/>
        </w:rPr>
        <w:t xml:space="preserve"> year.  </w:t>
      </w:r>
      <w:r w:rsidR="00B90B28">
        <w:rPr>
          <w:sz w:val="24"/>
          <w:szCs w:val="24"/>
        </w:rPr>
        <w:t>Over half of our students are in the underserved category, and they are disproportionately represented among those who drop out in their first year.</w:t>
      </w:r>
    </w:p>
    <w:p w14:paraId="1D4C42F9" w14:textId="4BF5F02E" w:rsidR="00145929" w:rsidRDefault="00B90B28" w:rsidP="009E60E8">
      <w:pPr>
        <w:rPr>
          <w:sz w:val="24"/>
          <w:szCs w:val="24"/>
        </w:rPr>
      </w:pPr>
      <w:r>
        <w:rPr>
          <w:sz w:val="24"/>
          <w:szCs w:val="24"/>
        </w:rPr>
        <w:tab/>
      </w:r>
      <w:r w:rsidRPr="009435A4">
        <w:rPr>
          <w:i/>
          <w:iCs/>
          <w:sz w:val="24"/>
          <w:szCs w:val="24"/>
        </w:rPr>
        <w:t>The CHP convened a Recruitment and Retention Workshop on May 15, 2023</w:t>
      </w:r>
      <w:r>
        <w:rPr>
          <w:sz w:val="24"/>
          <w:szCs w:val="24"/>
        </w:rPr>
        <w:t xml:space="preserve">.  The attendees consisted of CHP administrators, faculty, staff, and stakeholders.  The aggregate data that was available at the time of the workshop was presented to the group.  </w:t>
      </w:r>
      <w:proofErr w:type="gramStart"/>
      <w:r>
        <w:rPr>
          <w:sz w:val="24"/>
          <w:szCs w:val="24"/>
        </w:rPr>
        <w:t>A number of</w:t>
      </w:r>
      <w:proofErr w:type="gramEnd"/>
      <w:r>
        <w:rPr>
          <w:sz w:val="24"/>
          <w:szCs w:val="24"/>
        </w:rPr>
        <w:t xml:space="preserve"> questions were asked to the group with individual tables of participants discussing the data, suggesting explanations for the retention challenges for 1</w:t>
      </w:r>
      <w:r w:rsidRPr="00B90B28">
        <w:rPr>
          <w:sz w:val="24"/>
          <w:szCs w:val="24"/>
          <w:vertAlign w:val="superscript"/>
        </w:rPr>
        <w:t>st</w:t>
      </w:r>
      <w:r>
        <w:rPr>
          <w:sz w:val="24"/>
          <w:szCs w:val="24"/>
        </w:rPr>
        <w:t xml:space="preserve"> year students, and potential solutions to improve recruitment, retention, and student success.</w:t>
      </w:r>
      <w:r w:rsidR="005D0FC4">
        <w:rPr>
          <w:sz w:val="24"/>
          <w:szCs w:val="24"/>
        </w:rPr>
        <w:t xml:space="preserve">  The results of the conversation </w:t>
      </w:r>
      <w:r w:rsidR="009435A4">
        <w:rPr>
          <w:sz w:val="24"/>
          <w:szCs w:val="24"/>
        </w:rPr>
        <w:t xml:space="preserve">(which we are treating as </w:t>
      </w:r>
      <w:r w:rsidR="00E75C18">
        <w:rPr>
          <w:sz w:val="24"/>
          <w:szCs w:val="24"/>
        </w:rPr>
        <w:t xml:space="preserve">qualitative </w:t>
      </w:r>
      <w:r w:rsidR="009435A4">
        <w:rPr>
          <w:sz w:val="24"/>
          <w:szCs w:val="24"/>
        </w:rPr>
        <w:t xml:space="preserve">survey data from workshop participants) </w:t>
      </w:r>
      <w:r w:rsidR="005D0FC4">
        <w:rPr>
          <w:sz w:val="24"/>
          <w:szCs w:val="24"/>
        </w:rPr>
        <w:t xml:space="preserve">were </w:t>
      </w:r>
      <w:proofErr w:type="gramStart"/>
      <w:r w:rsidR="005D0FC4">
        <w:rPr>
          <w:sz w:val="24"/>
          <w:szCs w:val="24"/>
        </w:rPr>
        <w:t>a general consensus</w:t>
      </w:r>
      <w:proofErr w:type="gramEnd"/>
      <w:r w:rsidR="005D0FC4">
        <w:rPr>
          <w:sz w:val="24"/>
          <w:szCs w:val="24"/>
        </w:rPr>
        <w:t xml:space="preserve"> that the CHP was not consistently providing a recruitment message that was coherent, inclusive, and directed towards our potential student market.  It was also concluded that the CHP is not effectively connecting and educating </w:t>
      </w:r>
      <w:r w:rsidR="00145929">
        <w:rPr>
          <w:sz w:val="24"/>
          <w:szCs w:val="24"/>
        </w:rPr>
        <w:t xml:space="preserve">many of our </w:t>
      </w:r>
      <w:r w:rsidR="005D0FC4">
        <w:rPr>
          <w:sz w:val="24"/>
          <w:szCs w:val="24"/>
        </w:rPr>
        <w:t xml:space="preserve">students based on their needs (curricular centered vs student centered). </w:t>
      </w:r>
    </w:p>
    <w:p w14:paraId="6D25AA46" w14:textId="77777777" w:rsidR="00145929" w:rsidRDefault="00145929" w:rsidP="009E60E8">
      <w:pPr>
        <w:rPr>
          <w:sz w:val="24"/>
          <w:szCs w:val="24"/>
        </w:rPr>
      </w:pPr>
      <w:r>
        <w:rPr>
          <w:sz w:val="24"/>
          <w:szCs w:val="24"/>
        </w:rPr>
        <w:tab/>
      </w:r>
      <w:r w:rsidRPr="00E75C18">
        <w:rPr>
          <w:b/>
          <w:bCs/>
          <w:sz w:val="24"/>
          <w:szCs w:val="24"/>
        </w:rPr>
        <w:t>A brief, bulleted list of realizations and recommendations from the workshop attendees includes</w:t>
      </w:r>
      <w:r>
        <w:rPr>
          <w:sz w:val="24"/>
          <w:szCs w:val="24"/>
        </w:rPr>
        <w:t>:</w:t>
      </w:r>
    </w:p>
    <w:p w14:paraId="702E0108" w14:textId="77777777" w:rsidR="006E6C4E" w:rsidRPr="009435A4" w:rsidRDefault="00DC2134" w:rsidP="009435A4">
      <w:pPr>
        <w:pStyle w:val="ListParagraph"/>
        <w:numPr>
          <w:ilvl w:val="0"/>
          <w:numId w:val="45"/>
        </w:numPr>
        <w:rPr>
          <w:sz w:val="24"/>
          <w:szCs w:val="24"/>
        </w:rPr>
      </w:pPr>
      <w:proofErr w:type="gramStart"/>
      <w:r w:rsidRPr="009435A4">
        <w:rPr>
          <w:sz w:val="24"/>
          <w:szCs w:val="24"/>
        </w:rPr>
        <w:t>General consensus</w:t>
      </w:r>
      <w:proofErr w:type="gramEnd"/>
      <w:r w:rsidRPr="009435A4">
        <w:rPr>
          <w:sz w:val="24"/>
          <w:szCs w:val="24"/>
        </w:rPr>
        <w:t xml:space="preserve"> is that we are at a disadvantage when connecting with 1</w:t>
      </w:r>
      <w:r w:rsidRPr="009435A4">
        <w:rPr>
          <w:sz w:val="24"/>
          <w:szCs w:val="24"/>
          <w:vertAlign w:val="superscript"/>
        </w:rPr>
        <w:t>st</w:t>
      </w:r>
      <w:r w:rsidRPr="009435A4">
        <w:rPr>
          <w:sz w:val="24"/>
          <w:szCs w:val="24"/>
        </w:rPr>
        <w:t xml:space="preserve"> year students as they are advised centrally and are taught primarily in general education courses outside of the CHP.</w:t>
      </w:r>
      <w:r w:rsidR="006E6C4E" w:rsidRPr="009435A4">
        <w:rPr>
          <w:sz w:val="24"/>
          <w:szCs w:val="24"/>
        </w:rPr>
        <w:t xml:space="preserve">  Additionally, CHP has the challenge of developing a meaningful connection with nontraditional students (adults, fulltime health professionals, parents…) who have little flexibility and limited time for attending university </w:t>
      </w:r>
      <w:r w:rsidR="006E6C4E" w:rsidRPr="009435A4">
        <w:rPr>
          <w:sz w:val="24"/>
          <w:szCs w:val="24"/>
        </w:rPr>
        <w:lastRenderedPageBreak/>
        <w:t>events such as socials, review sessions, tutoring, and faculty office hours.  We are using technology to provide asynchronous opportunities to provide support in the form of departmental/program/course introductions, office hours, and review sessions.</w:t>
      </w:r>
    </w:p>
    <w:p w14:paraId="26A8D3EB" w14:textId="35D6A2EF" w:rsidR="009435A4" w:rsidRPr="009435A4" w:rsidRDefault="009435A4" w:rsidP="009435A4">
      <w:pPr>
        <w:pStyle w:val="ListParagraph"/>
        <w:numPr>
          <w:ilvl w:val="0"/>
          <w:numId w:val="45"/>
        </w:numPr>
        <w:rPr>
          <w:sz w:val="24"/>
          <w:szCs w:val="24"/>
        </w:rPr>
      </w:pPr>
      <w:r w:rsidRPr="009435A4">
        <w:rPr>
          <w:sz w:val="24"/>
          <w:szCs w:val="24"/>
        </w:rPr>
        <w:t xml:space="preserve">The CHP is working to ensure that students understand the rigorousness and competitiveness of the college’s programs as well as understanding their level of academic preparedness.  </w:t>
      </w:r>
      <w:proofErr w:type="gramStart"/>
      <w:r w:rsidRPr="009435A4">
        <w:rPr>
          <w:sz w:val="24"/>
          <w:szCs w:val="24"/>
        </w:rPr>
        <w:t>The majority of</w:t>
      </w:r>
      <w:proofErr w:type="gramEnd"/>
      <w:r w:rsidRPr="009435A4">
        <w:rPr>
          <w:sz w:val="24"/>
          <w:szCs w:val="24"/>
        </w:rPr>
        <w:t xml:space="preserve"> CHP undergraduate programs are structured in a lower division/upper division format.  Lower division students in the CHP are primarily in undergraduate programs designated as “health science” and “health management”.  Matriculation into upper division undergraduate programs is based on meeting specific criteria and through competition with other applicants to the upper division programs.  Competitiveness is particularly acute for </w:t>
      </w:r>
      <w:proofErr w:type="gramStart"/>
      <w:r w:rsidRPr="009435A4">
        <w:rPr>
          <w:sz w:val="24"/>
          <w:szCs w:val="24"/>
        </w:rPr>
        <w:t>a number of</w:t>
      </w:r>
      <w:proofErr w:type="gramEnd"/>
      <w:r w:rsidRPr="009435A4">
        <w:rPr>
          <w:sz w:val="24"/>
          <w:szCs w:val="24"/>
        </w:rPr>
        <w:t xml:space="preserve"> our graduate programs such as physician assistant and physical therapy.</w:t>
      </w:r>
    </w:p>
    <w:p w14:paraId="56FD0267" w14:textId="0111E5C8" w:rsidR="006E6C4E" w:rsidRPr="009435A4" w:rsidRDefault="006E6C4E" w:rsidP="009435A4">
      <w:pPr>
        <w:pStyle w:val="ListParagraph"/>
        <w:numPr>
          <w:ilvl w:val="0"/>
          <w:numId w:val="45"/>
        </w:numPr>
        <w:rPr>
          <w:sz w:val="24"/>
          <w:szCs w:val="24"/>
        </w:rPr>
      </w:pPr>
      <w:r w:rsidRPr="009435A4">
        <w:rPr>
          <w:sz w:val="24"/>
          <w:szCs w:val="24"/>
        </w:rPr>
        <w:t xml:space="preserve">Our academic rigor needs to move to less punitive and more rehabilitative/restorative (particularly in the challenging graduate programs).  We need to use early alert systems and actively engage students who are struggling academically.  </w:t>
      </w:r>
      <w:proofErr w:type="gramStart"/>
      <w:r w:rsidRPr="009435A4">
        <w:rPr>
          <w:sz w:val="24"/>
          <w:szCs w:val="24"/>
        </w:rPr>
        <w:t>Often times</w:t>
      </w:r>
      <w:proofErr w:type="gramEnd"/>
      <w:r w:rsidRPr="009435A4">
        <w:rPr>
          <w:sz w:val="24"/>
          <w:szCs w:val="24"/>
        </w:rPr>
        <w:t xml:space="preserve"> this can be done through robust communication between faculty and advisors and our success coach which is needed since wait times for support can be too long for effective support.</w:t>
      </w:r>
    </w:p>
    <w:p w14:paraId="5E417B06" w14:textId="43CF4554" w:rsidR="006E6C4E" w:rsidRPr="009435A4" w:rsidRDefault="006E6C4E" w:rsidP="009435A4">
      <w:pPr>
        <w:pStyle w:val="ListParagraph"/>
        <w:numPr>
          <w:ilvl w:val="0"/>
          <w:numId w:val="45"/>
        </w:numPr>
        <w:rPr>
          <w:sz w:val="24"/>
          <w:szCs w:val="24"/>
        </w:rPr>
      </w:pPr>
      <w:r w:rsidRPr="009435A4">
        <w:rPr>
          <w:sz w:val="24"/>
          <w:szCs w:val="24"/>
        </w:rPr>
        <w:t xml:space="preserve">The CHP has untapped potential </w:t>
      </w:r>
      <w:r w:rsidR="00940F0F" w:rsidRPr="009435A4">
        <w:rPr>
          <w:sz w:val="24"/>
          <w:szCs w:val="24"/>
        </w:rPr>
        <w:t>in engaging upper division undergraduate students and graduate students in support for struggling undergraduate students and high school students interested in health professions.  The faculty and staff of CHP are over 80% white females, so utilizing student support and mentorship is a convenient way to increase the diversity of the CHP support system.</w:t>
      </w:r>
    </w:p>
    <w:p w14:paraId="75D2AEE5" w14:textId="77777777" w:rsidR="009435A4" w:rsidRPr="009435A4" w:rsidRDefault="00940F0F" w:rsidP="009435A4">
      <w:pPr>
        <w:pStyle w:val="ListParagraph"/>
        <w:numPr>
          <w:ilvl w:val="0"/>
          <w:numId w:val="45"/>
        </w:numPr>
        <w:rPr>
          <w:sz w:val="24"/>
          <w:szCs w:val="24"/>
        </w:rPr>
      </w:pPr>
      <w:r w:rsidRPr="009435A4">
        <w:rPr>
          <w:sz w:val="24"/>
          <w:szCs w:val="24"/>
        </w:rPr>
        <w:t xml:space="preserve">We have begun developing “preferred” curricula for pre-professional students designed to optimize the selection of courses and extracurricular activities that will improve the competitiveness of the students as they apply to upper division and graduate programs.  In the fall we will begin early intervention with students who identify as pre-professional to welcome them into the appropriate pre-professional clubs and help them find professional opportunities with our affiliated teaching hospital system.  Many of these hospital jobs pay stipends, so simultaneously can reduce the financial burden for the student. </w:t>
      </w:r>
    </w:p>
    <w:p w14:paraId="66F4D4D3" w14:textId="0E605A3E" w:rsidR="009435A4" w:rsidRPr="009435A4" w:rsidRDefault="009435A4" w:rsidP="009435A4">
      <w:pPr>
        <w:pStyle w:val="ListParagraph"/>
        <w:numPr>
          <w:ilvl w:val="0"/>
          <w:numId w:val="45"/>
        </w:numPr>
        <w:rPr>
          <w:sz w:val="24"/>
          <w:szCs w:val="24"/>
        </w:rPr>
      </w:pPr>
      <w:r w:rsidRPr="009435A4">
        <w:rPr>
          <w:sz w:val="24"/>
          <w:szCs w:val="24"/>
        </w:rPr>
        <w:t xml:space="preserve">We have recruited new faculty which will allow for fewer students particularly in challenging first year laboratories.  Particularly in the first semester’s anatomy and physiology course, CHP has increased the number of laboratory </w:t>
      </w:r>
      <w:proofErr w:type="gramStart"/>
      <w:r w:rsidRPr="009435A4">
        <w:rPr>
          <w:sz w:val="24"/>
          <w:szCs w:val="24"/>
        </w:rPr>
        <w:t>section</w:t>
      </w:r>
      <w:proofErr w:type="gramEnd"/>
      <w:r w:rsidRPr="009435A4">
        <w:rPr>
          <w:sz w:val="24"/>
          <w:szCs w:val="24"/>
        </w:rPr>
        <w:t xml:space="preserve"> to allow for a maximum enrollment of 15 students reduced from the current enrollment of 28 students.  This will allow for more personalized instruction in a challenging first semester course.</w:t>
      </w:r>
    </w:p>
    <w:p w14:paraId="5A4331C9" w14:textId="22989704" w:rsidR="006E6C4E" w:rsidRPr="009435A4" w:rsidRDefault="009435A4" w:rsidP="009435A4">
      <w:pPr>
        <w:pStyle w:val="ListParagraph"/>
        <w:numPr>
          <w:ilvl w:val="0"/>
          <w:numId w:val="45"/>
        </w:numPr>
        <w:rPr>
          <w:sz w:val="24"/>
          <w:szCs w:val="24"/>
        </w:rPr>
      </w:pPr>
      <w:r w:rsidRPr="009435A4">
        <w:rPr>
          <w:sz w:val="24"/>
          <w:szCs w:val="24"/>
        </w:rPr>
        <w:t>CHP graduate programs are working to increase the “admission points” for underserved categories and military service and reducing points for arbitrary criteria that are less predictive of academic success.</w:t>
      </w:r>
      <w:r w:rsidR="00940F0F" w:rsidRPr="009435A4">
        <w:rPr>
          <w:sz w:val="24"/>
          <w:szCs w:val="24"/>
        </w:rPr>
        <w:t xml:space="preserve"> </w:t>
      </w:r>
    </w:p>
    <w:p w14:paraId="004AC9FD" w14:textId="4B50D06F" w:rsidR="00940F0F" w:rsidRDefault="00940F0F" w:rsidP="009435A4">
      <w:pPr>
        <w:pStyle w:val="ListParagraph"/>
        <w:numPr>
          <w:ilvl w:val="0"/>
          <w:numId w:val="45"/>
        </w:numPr>
        <w:rPr>
          <w:sz w:val="24"/>
          <w:szCs w:val="24"/>
        </w:rPr>
      </w:pPr>
      <w:r w:rsidRPr="009435A4">
        <w:rPr>
          <w:sz w:val="24"/>
          <w:szCs w:val="24"/>
        </w:rPr>
        <w:t xml:space="preserve">In the fall semester, first year faculty will begin providing </w:t>
      </w:r>
      <w:r w:rsidR="009435A4" w:rsidRPr="009435A4">
        <w:rPr>
          <w:sz w:val="24"/>
          <w:szCs w:val="24"/>
        </w:rPr>
        <w:t>5-minute</w:t>
      </w:r>
      <w:r w:rsidRPr="009435A4">
        <w:rPr>
          <w:sz w:val="24"/>
          <w:szCs w:val="24"/>
        </w:rPr>
        <w:t xml:space="preserve"> introductory videos for each course.  Content will include overview of the course, learning outcomes, types of assignments, and knowledge/skills/abilities that are prerequisite for success in the course.  Most importantly, the faculty will urge students who do not believe that they have the KSAs</w:t>
      </w:r>
      <w:r w:rsidR="009435A4" w:rsidRPr="009435A4">
        <w:rPr>
          <w:sz w:val="24"/>
          <w:szCs w:val="24"/>
        </w:rPr>
        <w:t xml:space="preserve"> to come and discuss the situation with the teacher.</w:t>
      </w:r>
    </w:p>
    <w:p w14:paraId="70CB141D" w14:textId="77777777" w:rsidR="009424D9" w:rsidRDefault="009424D9" w:rsidP="009424D9">
      <w:pPr>
        <w:rPr>
          <w:sz w:val="24"/>
          <w:szCs w:val="24"/>
        </w:rPr>
      </w:pPr>
    </w:p>
    <w:p w14:paraId="3D8C0002" w14:textId="77777777" w:rsidR="009424D9" w:rsidRPr="009424D9" w:rsidRDefault="009424D9" w:rsidP="009424D9">
      <w:pPr>
        <w:rPr>
          <w:sz w:val="24"/>
          <w:szCs w:val="24"/>
        </w:rPr>
      </w:pPr>
    </w:p>
    <w:p w14:paraId="2BEE9C73" w14:textId="4F9F0753" w:rsidR="009E60E8" w:rsidRPr="007362C9" w:rsidRDefault="009E60E8" w:rsidP="009E60E8">
      <w:pPr>
        <w:rPr>
          <w:b/>
          <w:bCs/>
          <w:sz w:val="24"/>
          <w:szCs w:val="24"/>
        </w:rPr>
      </w:pPr>
      <w:r>
        <w:rPr>
          <w:b/>
          <w:bCs/>
          <w:sz w:val="24"/>
          <w:szCs w:val="24"/>
        </w:rPr>
        <w:lastRenderedPageBreak/>
        <w:t>D</w:t>
      </w:r>
      <w:r w:rsidRPr="007362C9">
        <w:rPr>
          <w:b/>
          <w:bCs/>
          <w:sz w:val="24"/>
          <w:szCs w:val="24"/>
        </w:rPr>
        <w:t xml:space="preserve">. </w:t>
      </w:r>
      <w:r>
        <w:rPr>
          <w:b/>
          <w:bCs/>
          <w:sz w:val="24"/>
          <w:szCs w:val="24"/>
        </w:rPr>
        <w:t xml:space="preserve"> Draft the plan:  </w:t>
      </w:r>
      <w:r w:rsidRPr="007362C9">
        <w:rPr>
          <w:b/>
          <w:bCs/>
          <w:sz w:val="24"/>
          <w:szCs w:val="24"/>
        </w:rPr>
        <w:t xml:space="preserve">  </w:t>
      </w:r>
    </w:p>
    <w:p w14:paraId="24F0F9A0" w14:textId="7E044E65" w:rsidR="00E447E1" w:rsidRDefault="004F5B5D" w:rsidP="007362C9">
      <w:pPr>
        <w:rPr>
          <w:sz w:val="24"/>
          <w:szCs w:val="24"/>
        </w:rPr>
      </w:pPr>
      <w:r>
        <w:rPr>
          <w:sz w:val="24"/>
          <w:szCs w:val="24"/>
        </w:rPr>
        <w:tab/>
      </w:r>
      <w:r w:rsidR="00E447E1">
        <w:rPr>
          <w:sz w:val="24"/>
          <w:szCs w:val="24"/>
        </w:rPr>
        <w:t xml:space="preserve">A College of Health Professions Inclusion, Diversity, Equity and Access (IDEA) Plan was developed in 2022-2023.  Primary authorship is attributed to Professor Evan Ohlman, the CHP’s representative on the WSU Council of Colleges Diversity, Equity, and Inclusion (CCDEI).  It was reviewed and approved through the CHP councils.  The IDEA Plan is included </w:t>
      </w:r>
      <w:r w:rsidR="009424D9">
        <w:rPr>
          <w:sz w:val="24"/>
          <w:szCs w:val="24"/>
        </w:rPr>
        <w:t>on the following pages.</w:t>
      </w:r>
    </w:p>
    <w:p w14:paraId="71C6E262" w14:textId="77777777" w:rsidR="009424D9" w:rsidRDefault="009424D9" w:rsidP="007362C9">
      <w:pPr>
        <w:rPr>
          <w:sz w:val="24"/>
          <w:szCs w:val="24"/>
        </w:rPr>
      </w:pPr>
    </w:p>
    <w:p w14:paraId="55307872" w14:textId="77777777" w:rsidR="009424D9" w:rsidRDefault="009424D9" w:rsidP="007362C9">
      <w:pPr>
        <w:rPr>
          <w:sz w:val="24"/>
          <w:szCs w:val="24"/>
        </w:rPr>
      </w:pPr>
    </w:p>
    <w:p w14:paraId="1B8689BC" w14:textId="77777777" w:rsidR="009424D9" w:rsidRDefault="009424D9" w:rsidP="007362C9">
      <w:pPr>
        <w:rPr>
          <w:sz w:val="24"/>
          <w:szCs w:val="24"/>
        </w:rPr>
      </w:pPr>
    </w:p>
    <w:p w14:paraId="3242C1D3" w14:textId="77777777" w:rsidR="009424D9" w:rsidRDefault="009424D9" w:rsidP="007362C9">
      <w:pPr>
        <w:rPr>
          <w:sz w:val="24"/>
          <w:szCs w:val="24"/>
        </w:rPr>
      </w:pPr>
    </w:p>
    <w:p w14:paraId="51515C34" w14:textId="77777777" w:rsidR="009424D9" w:rsidRDefault="009424D9" w:rsidP="007362C9">
      <w:pPr>
        <w:rPr>
          <w:sz w:val="24"/>
          <w:szCs w:val="24"/>
        </w:rPr>
      </w:pPr>
    </w:p>
    <w:p w14:paraId="124BCAE6" w14:textId="77777777" w:rsidR="009424D9" w:rsidRDefault="009424D9" w:rsidP="007362C9">
      <w:pPr>
        <w:rPr>
          <w:sz w:val="24"/>
          <w:szCs w:val="24"/>
        </w:rPr>
      </w:pPr>
    </w:p>
    <w:p w14:paraId="04053445" w14:textId="77777777" w:rsidR="009424D9" w:rsidRDefault="009424D9" w:rsidP="007362C9">
      <w:pPr>
        <w:rPr>
          <w:sz w:val="24"/>
          <w:szCs w:val="24"/>
        </w:rPr>
      </w:pPr>
    </w:p>
    <w:p w14:paraId="2AEBD6DB" w14:textId="77777777" w:rsidR="009424D9" w:rsidRDefault="009424D9" w:rsidP="007362C9">
      <w:pPr>
        <w:rPr>
          <w:sz w:val="24"/>
          <w:szCs w:val="24"/>
        </w:rPr>
      </w:pPr>
    </w:p>
    <w:p w14:paraId="37AF343C" w14:textId="77777777" w:rsidR="009424D9" w:rsidRDefault="009424D9" w:rsidP="007362C9">
      <w:pPr>
        <w:rPr>
          <w:sz w:val="24"/>
          <w:szCs w:val="24"/>
        </w:rPr>
      </w:pPr>
    </w:p>
    <w:p w14:paraId="0BA7C846" w14:textId="77777777" w:rsidR="009424D9" w:rsidRDefault="009424D9" w:rsidP="007362C9">
      <w:pPr>
        <w:rPr>
          <w:sz w:val="24"/>
          <w:szCs w:val="24"/>
        </w:rPr>
      </w:pPr>
    </w:p>
    <w:p w14:paraId="2090546C" w14:textId="77777777" w:rsidR="009424D9" w:rsidRDefault="009424D9" w:rsidP="007362C9">
      <w:pPr>
        <w:rPr>
          <w:sz w:val="24"/>
          <w:szCs w:val="24"/>
        </w:rPr>
      </w:pPr>
    </w:p>
    <w:p w14:paraId="0B990DFF" w14:textId="77777777" w:rsidR="009424D9" w:rsidRDefault="009424D9" w:rsidP="007362C9">
      <w:pPr>
        <w:rPr>
          <w:sz w:val="24"/>
          <w:szCs w:val="24"/>
        </w:rPr>
      </w:pPr>
    </w:p>
    <w:p w14:paraId="59581276" w14:textId="77777777" w:rsidR="009424D9" w:rsidRDefault="009424D9" w:rsidP="007362C9">
      <w:pPr>
        <w:rPr>
          <w:sz w:val="24"/>
          <w:szCs w:val="24"/>
        </w:rPr>
      </w:pPr>
    </w:p>
    <w:p w14:paraId="1B23CA49" w14:textId="77777777" w:rsidR="009424D9" w:rsidRDefault="009424D9" w:rsidP="007362C9">
      <w:pPr>
        <w:rPr>
          <w:sz w:val="24"/>
          <w:szCs w:val="24"/>
        </w:rPr>
      </w:pPr>
    </w:p>
    <w:p w14:paraId="672E0E2F" w14:textId="77777777" w:rsidR="009424D9" w:rsidRDefault="009424D9" w:rsidP="007362C9">
      <w:pPr>
        <w:rPr>
          <w:sz w:val="24"/>
          <w:szCs w:val="24"/>
        </w:rPr>
      </w:pPr>
    </w:p>
    <w:p w14:paraId="5F108304" w14:textId="77777777" w:rsidR="009424D9" w:rsidRDefault="009424D9" w:rsidP="007362C9">
      <w:pPr>
        <w:rPr>
          <w:sz w:val="24"/>
          <w:szCs w:val="24"/>
        </w:rPr>
      </w:pPr>
    </w:p>
    <w:p w14:paraId="03FEFFC7" w14:textId="77777777" w:rsidR="009424D9" w:rsidRDefault="009424D9" w:rsidP="007362C9">
      <w:pPr>
        <w:rPr>
          <w:sz w:val="24"/>
          <w:szCs w:val="24"/>
        </w:rPr>
      </w:pPr>
    </w:p>
    <w:p w14:paraId="566F981A" w14:textId="77777777" w:rsidR="00C96373" w:rsidRPr="00D96672" w:rsidRDefault="00C96373" w:rsidP="007362C9">
      <w:pPr>
        <w:rPr>
          <w:sz w:val="24"/>
          <w:szCs w:val="24"/>
        </w:rPr>
      </w:pPr>
    </w:p>
    <w:p w14:paraId="2BA2BE69" w14:textId="51471EBA" w:rsidR="001169ED" w:rsidRPr="00965FB1" w:rsidRDefault="00B311FF" w:rsidP="00965FB1">
      <w:pPr>
        <w:rPr>
          <w:sz w:val="28"/>
          <w:szCs w:val="28"/>
        </w:rPr>
      </w:pPr>
      <w:r>
        <w:rPr>
          <w:noProof/>
        </w:rPr>
        <w:lastRenderedPageBreak/>
        <w:drawing>
          <wp:anchor distT="0" distB="0" distL="114300" distR="114300" simplePos="0" relativeHeight="251658240" behindDoc="1" locked="0" layoutInCell="1" allowOverlap="1" wp14:anchorId="788B83F4" wp14:editId="129235F7">
            <wp:simplePos x="0" y="0"/>
            <wp:positionH relativeFrom="column">
              <wp:posOffset>6905625</wp:posOffset>
            </wp:positionH>
            <wp:positionV relativeFrom="paragraph">
              <wp:posOffset>-200025</wp:posOffset>
            </wp:positionV>
            <wp:extent cx="2362200" cy="1114425"/>
            <wp:effectExtent l="0" t="0" r="0" b="9525"/>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13A">
        <w:rPr>
          <w:sz w:val="28"/>
          <w:szCs w:val="28"/>
        </w:rPr>
        <w:t xml:space="preserve">CY </w:t>
      </w:r>
      <w:r w:rsidR="001169ED">
        <w:rPr>
          <w:sz w:val="28"/>
          <w:szCs w:val="28"/>
        </w:rPr>
        <w:t>202</w:t>
      </w:r>
      <w:r w:rsidR="0085213A">
        <w:rPr>
          <w:sz w:val="28"/>
          <w:szCs w:val="28"/>
        </w:rPr>
        <w:t>3</w:t>
      </w:r>
      <w:r w:rsidR="001169ED">
        <w:rPr>
          <w:sz w:val="28"/>
          <w:szCs w:val="28"/>
        </w:rPr>
        <w:t xml:space="preserve"> – 2024</w:t>
      </w:r>
    </w:p>
    <w:p w14:paraId="14B03E21" w14:textId="77777777" w:rsidR="009F4F29" w:rsidRDefault="009F4F29" w:rsidP="001169ED">
      <w:pPr>
        <w:jc w:val="center"/>
        <w:rPr>
          <w:b/>
          <w:bCs/>
          <w:sz w:val="28"/>
          <w:szCs w:val="28"/>
          <w:u w:val="single"/>
        </w:rPr>
      </w:pPr>
    </w:p>
    <w:p w14:paraId="71E75E5E" w14:textId="6F48442C" w:rsidR="0066596E" w:rsidRPr="009F4F29" w:rsidRDefault="00055A91" w:rsidP="001169ED">
      <w:pPr>
        <w:jc w:val="center"/>
        <w:rPr>
          <w:b/>
          <w:bCs/>
          <w:sz w:val="32"/>
          <w:szCs w:val="32"/>
          <w:u w:val="single"/>
        </w:rPr>
      </w:pPr>
      <w:r w:rsidRPr="009F4F29">
        <w:rPr>
          <w:b/>
          <w:bCs/>
          <w:sz w:val="32"/>
          <w:szCs w:val="32"/>
          <w:u w:val="single"/>
        </w:rPr>
        <w:t xml:space="preserve">WSU College of Health Professions Inclusion, Diversity, Equity and Access </w:t>
      </w:r>
      <w:r w:rsidR="00B311FF">
        <w:rPr>
          <w:b/>
          <w:bCs/>
          <w:sz w:val="32"/>
          <w:szCs w:val="32"/>
          <w:u w:val="single"/>
        </w:rPr>
        <w:t xml:space="preserve">(IDEA) </w:t>
      </w:r>
      <w:r w:rsidRPr="009F4F29">
        <w:rPr>
          <w:b/>
          <w:bCs/>
          <w:sz w:val="32"/>
          <w:szCs w:val="32"/>
          <w:u w:val="single"/>
        </w:rPr>
        <w:t>Plan</w:t>
      </w:r>
    </w:p>
    <w:p w14:paraId="422577A4" w14:textId="77777777" w:rsidR="001169ED" w:rsidRDefault="001169ED" w:rsidP="00D26519">
      <w:pPr>
        <w:rPr>
          <w:sz w:val="24"/>
          <w:szCs w:val="24"/>
        </w:rPr>
      </w:pPr>
    </w:p>
    <w:p w14:paraId="75607A9D" w14:textId="7E29A144" w:rsidR="00D26519" w:rsidRPr="00075A63" w:rsidRDefault="001169ED" w:rsidP="00D26519">
      <w:pPr>
        <w:rPr>
          <w:rFonts w:cstheme="minorHAnsi"/>
          <w:b/>
          <w:bCs/>
        </w:rPr>
      </w:pPr>
      <w:r w:rsidRPr="001169ED">
        <w:rPr>
          <w:rFonts w:cstheme="minorHAnsi"/>
          <w:b/>
          <w:bCs/>
        </w:rPr>
        <w:t>University Definitions of Diversity, Equity, and Inclusion</w:t>
      </w:r>
      <w:r w:rsidR="00075A63">
        <w:rPr>
          <w:rFonts w:cstheme="minorHAnsi"/>
          <w:b/>
          <w:bCs/>
        </w:rPr>
        <w:t xml:space="preserve"> (</w:t>
      </w:r>
      <w:hyperlink r:id="rId9" w:history="1">
        <w:r w:rsidR="00075A63" w:rsidRPr="00A97E05">
          <w:rPr>
            <w:rStyle w:val="Hyperlink"/>
            <w:rFonts w:cstheme="minorHAnsi"/>
            <w:b/>
            <w:bCs/>
          </w:rPr>
          <w:t>https://www.wichita.edu/administration/dei/_documents/DEI_PlanV4.pdf</w:t>
        </w:r>
      </w:hyperlink>
      <w:proofErr w:type="gramStart"/>
      <w:r w:rsidR="00075A63">
        <w:rPr>
          <w:rFonts w:cstheme="minorHAnsi"/>
          <w:b/>
          <w:bCs/>
        </w:rPr>
        <w:t xml:space="preserve">) </w:t>
      </w:r>
      <w:r w:rsidRPr="00793CC5">
        <w:rPr>
          <w:rFonts w:cstheme="minorHAnsi"/>
          <w:b/>
          <w:bCs/>
        </w:rPr>
        <w:t>:</w:t>
      </w:r>
      <w:proofErr w:type="gramEnd"/>
    </w:p>
    <w:p w14:paraId="73B110A0" w14:textId="3FAC138F" w:rsidR="001169ED" w:rsidRPr="001169ED" w:rsidRDefault="001169ED" w:rsidP="001169ED">
      <w:pPr>
        <w:pStyle w:val="ListParagraph"/>
        <w:numPr>
          <w:ilvl w:val="0"/>
          <w:numId w:val="1"/>
        </w:numPr>
        <w:rPr>
          <w:rFonts w:cstheme="minorHAnsi"/>
        </w:rPr>
      </w:pPr>
      <w:r w:rsidRPr="001169ED">
        <w:rPr>
          <w:rFonts w:cstheme="minorHAnsi"/>
          <w:u w:val="single"/>
        </w:rPr>
        <w:t>Diversity</w:t>
      </w:r>
      <w:r w:rsidRPr="001169ED">
        <w:rPr>
          <w:rFonts w:cstheme="minorHAnsi"/>
        </w:rPr>
        <w:t xml:space="preserve">: </w:t>
      </w:r>
      <w:r w:rsidRPr="001169ED">
        <w:rPr>
          <w:rFonts w:cstheme="minorHAnsi"/>
          <w:color w:val="000000"/>
          <w:shd w:val="clear" w:color="auto" w:fill="FFFFFF"/>
        </w:rPr>
        <w:t>The state of being in which all human differences are valued and incorporated into the fabric of our community</w:t>
      </w:r>
      <w:r>
        <w:rPr>
          <w:rFonts w:cstheme="minorHAnsi"/>
          <w:color w:val="000000"/>
          <w:shd w:val="clear" w:color="auto" w:fill="FFFFFF"/>
        </w:rPr>
        <w:t>.</w:t>
      </w:r>
      <w:r w:rsidR="00075A63">
        <w:rPr>
          <w:rFonts w:cstheme="minorHAnsi"/>
          <w:color w:val="000000"/>
          <w:shd w:val="clear" w:color="auto" w:fill="FFFFFF"/>
        </w:rPr>
        <w:t xml:space="preserve"> </w:t>
      </w:r>
      <w:r w:rsidR="00075A63">
        <w:t>Diverse groups may include but not exclusively age, ancestry, color, disability, gender, gender expression, gender identity, genetic information, marital status, national origin, political affiliation, pregnancy, race, religion, sex, sexual orientation, status as a veteran, and socioeconomic status</w:t>
      </w:r>
      <w:r w:rsidR="007D0837">
        <w:t>.</w:t>
      </w:r>
    </w:p>
    <w:p w14:paraId="45906D51" w14:textId="54170ADC" w:rsidR="001169ED" w:rsidRPr="001169ED" w:rsidRDefault="001169ED" w:rsidP="001169ED">
      <w:pPr>
        <w:pStyle w:val="ListParagraph"/>
        <w:numPr>
          <w:ilvl w:val="0"/>
          <w:numId w:val="1"/>
        </w:numPr>
        <w:rPr>
          <w:rFonts w:cstheme="minorHAnsi"/>
        </w:rPr>
      </w:pPr>
      <w:r w:rsidRPr="001169ED">
        <w:rPr>
          <w:rFonts w:cstheme="minorHAnsi"/>
          <w:color w:val="000000"/>
          <w:u w:val="single"/>
          <w:shd w:val="clear" w:color="auto" w:fill="FFFFFF"/>
        </w:rPr>
        <w:t>Equity</w:t>
      </w:r>
      <w:r w:rsidRPr="001169ED">
        <w:rPr>
          <w:rFonts w:cstheme="minorHAnsi"/>
          <w:color w:val="000000"/>
          <w:shd w:val="clear" w:color="auto" w:fill="FFFFFF"/>
        </w:rPr>
        <w:t xml:space="preserve">: </w:t>
      </w:r>
      <w:proofErr w:type="gramStart"/>
      <w:r w:rsidRPr="001169ED">
        <w:rPr>
          <w:rFonts w:cstheme="minorHAnsi"/>
          <w:color w:val="000000"/>
          <w:shd w:val="clear" w:color="auto" w:fill="FFFFFF"/>
        </w:rPr>
        <w:t>The fair</w:t>
      </w:r>
      <w:proofErr w:type="gramEnd"/>
      <w:r w:rsidRPr="001169ED">
        <w:rPr>
          <w:rFonts w:cstheme="minorHAnsi"/>
          <w:color w:val="000000"/>
          <w:shd w:val="clear" w:color="auto" w:fill="FFFFFF"/>
        </w:rPr>
        <w:t xml:space="preserve"> treatment, access, </w:t>
      </w:r>
      <w:proofErr w:type="gramStart"/>
      <w:r w:rsidRPr="001169ED">
        <w:rPr>
          <w:rFonts w:cstheme="minorHAnsi"/>
          <w:color w:val="000000"/>
          <w:shd w:val="clear" w:color="auto" w:fill="FFFFFF"/>
        </w:rPr>
        <w:t>opportunity</w:t>
      </w:r>
      <w:proofErr w:type="gramEnd"/>
      <w:r w:rsidRPr="001169ED">
        <w:rPr>
          <w:rFonts w:cstheme="minorHAnsi"/>
          <w:color w:val="000000"/>
          <w:shd w:val="clear" w:color="auto" w:fill="FFFFFF"/>
        </w:rPr>
        <w:t xml:space="preserve"> and advancement for all people according to their circumstances.</w:t>
      </w:r>
    </w:p>
    <w:p w14:paraId="20D2419F" w14:textId="3EE95DC6" w:rsidR="009F4F29" w:rsidRPr="00965FB1" w:rsidRDefault="001169ED" w:rsidP="00965FB1">
      <w:pPr>
        <w:pStyle w:val="ListParagraph"/>
        <w:numPr>
          <w:ilvl w:val="0"/>
          <w:numId w:val="1"/>
        </w:numPr>
        <w:rPr>
          <w:rFonts w:cstheme="minorHAnsi"/>
        </w:rPr>
      </w:pPr>
      <w:r w:rsidRPr="001169ED">
        <w:rPr>
          <w:rFonts w:cstheme="minorHAnsi"/>
          <w:color w:val="000000"/>
          <w:u w:val="single"/>
          <w:shd w:val="clear" w:color="auto" w:fill="FFFFFF"/>
        </w:rPr>
        <w:t>Inclusion</w:t>
      </w:r>
      <w:r w:rsidRPr="001169ED">
        <w:rPr>
          <w:rFonts w:cstheme="minorHAnsi"/>
          <w:color w:val="000000"/>
          <w:shd w:val="clear" w:color="auto" w:fill="FFFFFF"/>
        </w:rPr>
        <w:t xml:space="preserve">: The act of creating environments in which any individual or group can be and feel welcomed, respected, </w:t>
      </w:r>
      <w:proofErr w:type="gramStart"/>
      <w:r w:rsidRPr="001169ED">
        <w:rPr>
          <w:rFonts w:cstheme="minorHAnsi"/>
          <w:color w:val="000000"/>
          <w:shd w:val="clear" w:color="auto" w:fill="FFFFFF"/>
        </w:rPr>
        <w:t>supported</w:t>
      </w:r>
      <w:proofErr w:type="gramEnd"/>
      <w:r w:rsidRPr="001169ED">
        <w:rPr>
          <w:rFonts w:cstheme="minorHAnsi"/>
          <w:color w:val="000000"/>
          <w:shd w:val="clear" w:color="auto" w:fill="FFFFFF"/>
        </w:rPr>
        <w:t xml:space="preserve"> and valued to fully participate</w:t>
      </w:r>
      <w:r>
        <w:rPr>
          <w:rFonts w:cstheme="minorHAnsi"/>
          <w:color w:val="000000"/>
          <w:shd w:val="clear" w:color="auto" w:fill="FFFFFF"/>
        </w:rPr>
        <w:t>.</w:t>
      </w:r>
    </w:p>
    <w:p w14:paraId="0B090246" w14:textId="65D4CFB2" w:rsidR="00793CC5" w:rsidRPr="00793CC5" w:rsidRDefault="00DF17A7" w:rsidP="00793CC5">
      <w:pPr>
        <w:rPr>
          <w:rFonts w:cstheme="minorHAnsi"/>
          <w:b/>
          <w:bCs/>
        </w:rPr>
      </w:pPr>
      <w:r>
        <w:rPr>
          <w:rFonts w:cstheme="minorHAnsi"/>
          <w:b/>
          <w:bCs/>
        </w:rPr>
        <w:t xml:space="preserve">WSU </w:t>
      </w:r>
      <w:r w:rsidR="00793CC5" w:rsidRPr="00793CC5">
        <w:rPr>
          <w:rFonts w:cstheme="minorHAnsi"/>
          <w:b/>
          <w:bCs/>
        </w:rPr>
        <w:t>University Goals</w:t>
      </w:r>
      <w:r w:rsidR="007B4539">
        <w:rPr>
          <w:rFonts w:cstheme="minorHAnsi"/>
          <w:b/>
          <w:bCs/>
        </w:rPr>
        <w:t>:</w:t>
      </w:r>
    </w:p>
    <w:p w14:paraId="797967A2" w14:textId="7F8F0182" w:rsidR="00793CC5" w:rsidRDefault="00793CC5" w:rsidP="00793CC5">
      <w:pPr>
        <w:pStyle w:val="ListParagraph"/>
        <w:numPr>
          <w:ilvl w:val="0"/>
          <w:numId w:val="2"/>
        </w:numPr>
        <w:rPr>
          <w:rFonts w:cstheme="minorHAnsi"/>
        </w:rPr>
      </w:pPr>
      <w:r w:rsidRPr="00793CC5">
        <w:rPr>
          <w:rFonts w:cstheme="minorHAnsi"/>
          <w:u w:val="single"/>
        </w:rPr>
        <w:t>Student Centeredness</w:t>
      </w:r>
      <w:r w:rsidRPr="00793CC5">
        <w:rPr>
          <w:rFonts w:cstheme="minorHAnsi"/>
        </w:rPr>
        <w:t>:</w:t>
      </w:r>
      <w:r>
        <w:rPr>
          <w:rFonts w:cstheme="minorHAnsi"/>
        </w:rPr>
        <w:t xml:space="preserve"> Promote holistic student success through a supportive learning environment in which </w:t>
      </w:r>
      <w:proofErr w:type="gramStart"/>
      <w:r>
        <w:rPr>
          <w:rFonts w:cstheme="minorHAnsi"/>
        </w:rPr>
        <w:t>all of</w:t>
      </w:r>
      <w:proofErr w:type="gramEnd"/>
      <w:r>
        <w:rPr>
          <w:rFonts w:cstheme="minorHAnsi"/>
        </w:rPr>
        <w:t xml:space="preserve"> our students – past, present, and future – continually thrive and grow. </w:t>
      </w:r>
    </w:p>
    <w:p w14:paraId="5FAB694D" w14:textId="421F23C5" w:rsidR="00793CC5" w:rsidRDefault="00793CC5" w:rsidP="00793CC5">
      <w:pPr>
        <w:pStyle w:val="ListParagraph"/>
        <w:numPr>
          <w:ilvl w:val="0"/>
          <w:numId w:val="2"/>
        </w:numPr>
        <w:rPr>
          <w:rFonts w:cstheme="minorHAnsi"/>
        </w:rPr>
      </w:pPr>
      <w:r w:rsidRPr="00793CC5">
        <w:rPr>
          <w:rFonts w:cstheme="minorHAnsi"/>
          <w:u w:val="single"/>
        </w:rPr>
        <w:t>Research and Scholarship</w:t>
      </w:r>
      <w:r>
        <w:rPr>
          <w:rFonts w:cstheme="minorHAnsi"/>
        </w:rPr>
        <w:t>: Accelerate the discovery, creation, and transfer of new knowledge</w:t>
      </w:r>
      <w:r w:rsidR="007D0837">
        <w:rPr>
          <w:rFonts w:cstheme="minorHAnsi"/>
        </w:rPr>
        <w:t>.</w:t>
      </w:r>
    </w:p>
    <w:p w14:paraId="0A494B21" w14:textId="1650E55C" w:rsidR="00793CC5" w:rsidRDefault="00793CC5" w:rsidP="00793CC5">
      <w:pPr>
        <w:pStyle w:val="ListParagraph"/>
        <w:numPr>
          <w:ilvl w:val="0"/>
          <w:numId w:val="2"/>
        </w:numPr>
        <w:rPr>
          <w:rFonts w:cstheme="minorHAnsi"/>
        </w:rPr>
      </w:pPr>
      <w:r w:rsidRPr="00793CC5">
        <w:rPr>
          <w:rFonts w:cstheme="minorHAnsi"/>
          <w:u w:val="single"/>
        </w:rPr>
        <w:t>Campus Culture</w:t>
      </w:r>
      <w:r>
        <w:rPr>
          <w:rFonts w:cstheme="minorHAnsi"/>
        </w:rPr>
        <w:t>: Empower students, faculty, staff, and the greater Wichita community to create a culture and experience that meets their ever-changing needs.</w:t>
      </w:r>
    </w:p>
    <w:p w14:paraId="332A9AA1" w14:textId="6FF9181E" w:rsidR="00793CC5" w:rsidRDefault="00793CC5" w:rsidP="00793CC5">
      <w:pPr>
        <w:pStyle w:val="ListParagraph"/>
        <w:numPr>
          <w:ilvl w:val="0"/>
          <w:numId w:val="2"/>
        </w:numPr>
        <w:rPr>
          <w:rFonts w:cstheme="minorHAnsi"/>
        </w:rPr>
      </w:pPr>
      <w:r w:rsidRPr="00793CC5">
        <w:rPr>
          <w:rFonts w:cstheme="minorHAnsi"/>
          <w:u w:val="single"/>
        </w:rPr>
        <w:t>Inclusive Excellence</w:t>
      </w:r>
      <w:r>
        <w:rPr>
          <w:rFonts w:cstheme="minorHAnsi"/>
        </w:rPr>
        <w:t>: Be a campus that reflects and promotes – in all community members – the evolving diversity of society</w:t>
      </w:r>
      <w:r w:rsidR="007D0837">
        <w:rPr>
          <w:rFonts w:cstheme="minorHAnsi"/>
        </w:rPr>
        <w:t>.</w:t>
      </w:r>
    </w:p>
    <w:p w14:paraId="664B1238" w14:textId="55BA87D0" w:rsidR="009F4F29" w:rsidRPr="00965FB1" w:rsidRDefault="00793CC5" w:rsidP="00965FB1">
      <w:pPr>
        <w:pStyle w:val="ListParagraph"/>
        <w:numPr>
          <w:ilvl w:val="0"/>
          <w:numId w:val="2"/>
        </w:numPr>
        <w:rPr>
          <w:rFonts w:cstheme="minorHAnsi"/>
        </w:rPr>
      </w:pPr>
      <w:r w:rsidRPr="00793CC5">
        <w:rPr>
          <w:rFonts w:cstheme="minorHAnsi"/>
          <w:u w:val="single"/>
        </w:rPr>
        <w:t>Partnerships and Engagement</w:t>
      </w:r>
      <w:r>
        <w:rPr>
          <w:rFonts w:cstheme="minorHAnsi"/>
        </w:rPr>
        <w:t>: Advance industry and community partnerships to provide quality educational opportunities and collaborations to satisfy rapidly evolving community and workforce needs</w:t>
      </w:r>
      <w:r w:rsidR="007D0837">
        <w:rPr>
          <w:rFonts w:cstheme="minorHAnsi"/>
        </w:rPr>
        <w:t>.</w:t>
      </w:r>
    </w:p>
    <w:p w14:paraId="752F7B87" w14:textId="4065B100" w:rsidR="009F4F29" w:rsidRPr="009F4F29" w:rsidRDefault="009F4F29" w:rsidP="009F4F29">
      <w:pPr>
        <w:rPr>
          <w:rFonts w:cstheme="minorHAnsi"/>
        </w:rPr>
      </w:pPr>
      <w:r w:rsidRPr="009F4F29">
        <w:rPr>
          <w:rFonts w:cstheme="minorHAnsi"/>
          <w:b/>
          <w:bCs/>
        </w:rPr>
        <w:t>College of Health Professions Guiding Principle</w:t>
      </w:r>
      <w:r w:rsidR="00DF17A7">
        <w:rPr>
          <w:rFonts w:cstheme="minorHAnsi"/>
          <w:b/>
          <w:bCs/>
        </w:rPr>
        <w:t>s</w:t>
      </w:r>
      <w:r w:rsidRPr="009F4F29">
        <w:rPr>
          <w:rFonts w:cstheme="minorHAnsi"/>
        </w:rPr>
        <w:t>:</w:t>
      </w:r>
    </w:p>
    <w:p w14:paraId="5C011672" w14:textId="7C3148C2" w:rsidR="009F4F29" w:rsidRPr="009F4F29" w:rsidRDefault="007D0837" w:rsidP="009F4F29">
      <w:pPr>
        <w:pStyle w:val="ListParagraph"/>
        <w:numPr>
          <w:ilvl w:val="0"/>
          <w:numId w:val="3"/>
        </w:numPr>
        <w:spacing w:line="240" w:lineRule="auto"/>
        <w:rPr>
          <w:rFonts w:cstheme="minorHAnsi"/>
        </w:rPr>
      </w:pPr>
      <w:r>
        <w:rPr>
          <w:rFonts w:cstheme="minorHAnsi"/>
          <w:color w:val="000000"/>
          <w:shd w:val="clear" w:color="auto" w:fill="FFFFFF"/>
        </w:rPr>
        <w:t>E</w:t>
      </w:r>
      <w:r w:rsidR="009F4F29" w:rsidRPr="009F4F29">
        <w:rPr>
          <w:rFonts w:cstheme="minorHAnsi"/>
          <w:color w:val="000000"/>
          <w:shd w:val="clear" w:color="auto" w:fill="FFFFFF"/>
        </w:rPr>
        <w:t>quip graduates with</w:t>
      </w:r>
      <w:r>
        <w:rPr>
          <w:rFonts w:cstheme="minorHAnsi"/>
          <w:color w:val="000000"/>
          <w:shd w:val="clear" w:color="auto" w:fill="FFFFFF"/>
        </w:rPr>
        <w:t xml:space="preserve"> applied learning</w:t>
      </w:r>
      <w:r w:rsidR="009F4F29" w:rsidRPr="009F4F29">
        <w:rPr>
          <w:rFonts w:cstheme="minorHAnsi"/>
          <w:color w:val="000000"/>
          <w:shd w:val="clear" w:color="auto" w:fill="FFFFFF"/>
        </w:rPr>
        <w:t xml:space="preserve"> skills necessary to address the challenges in healthcare.</w:t>
      </w:r>
    </w:p>
    <w:p w14:paraId="167B6004" w14:textId="63EAA9E5" w:rsidR="009F4F29" w:rsidRPr="009F4F29" w:rsidRDefault="009F4F29" w:rsidP="009F4F29">
      <w:pPr>
        <w:pStyle w:val="ListParagraph"/>
        <w:numPr>
          <w:ilvl w:val="0"/>
          <w:numId w:val="3"/>
        </w:numPr>
        <w:spacing w:line="240" w:lineRule="auto"/>
        <w:rPr>
          <w:rFonts w:cstheme="minorHAnsi"/>
        </w:rPr>
      </w:pPr>
      <w:r w:rsidRPr="009F4F29">
        <w:rPr>
          <w:rFonts w:cstheme="minorHAnsi"/>
          <w:color w:val="000000"/>
          <w:shd w:val="clear" w:color="auto" w:fill="FFFFFF"/>
        </w:rPr>
        <w:t xml:space="preserve">Strive for excellence and continuous improvement in healthcare education, scholarly engagement, and service to students, </w:t>
      </w:r>
      <w:proofErr w:type="gramStart"/>
      <w:r w:rsidRPr="009F4F29">
        <w:rPr>
          <w:rFonts w:cstheme="minorHAnsi"/>
          <w:color w:val="000000"/>
          <w:shd w:val="clear" w:color="auto" w:fill="FFFFFF"/>
        </w:rPr>
        <w:t>colleagues</w:t>
      </w:r>
      <w:proofErr w:type="gramEnd"/>
      <w:r w:rsidRPr="009F4F29">
        <w:rPr>
          <w:rFonts w:cstheme="minorHAnsi"/>
          <w:color w:val="000000"/>
          <w:shd w:val="clear" w:color="auto" w:fill="FFFFFF"/>
        </w:rPr>
        <w:t xml:space="preserve"> and the community.</w:t>
      </w:r>
    </w:p>
    <w:p w14:paraId="3C8493ED" w14:textId="533A4ADF" w:rsidR="009F4F29" w:rsidRPr="009F4F29" w:rsidRDefault="009F4F29" w:rsidP="009F4F29">
      <w:pPr>
        <w:pStyle w:val="ListParagraph"/>
        <w:numPr>
          <w:ilvl w:val="0"/>
          <w:numId w:val="3"/>
        </w:numPr>
        <w:spacing w:line="240" w:lineRule="auto"/>
        <w:rPr>
          <w:rFonts w:cstheme="minorHAnsi"/>
        </w:rPr>
      </w:pPr>
      <w:r w:rsidRPr="009F4F29">
        <w:rPr>
          <w:rFonts w:cstheme="minorHAnsi"/>
          <w:color w:val="000000"/>
          <w:shd w:val="clear" w:color="auto" w:fill="FFFFFF"/>
        </w:rPr>
        <w:t>Exemplify stewardship and accountability for the resources provided by the citizens of the State of Kansas</w:t>
      </w:r>
      <w:r w:rsidR="007D0837">
        <w:rPr>
          <w:rFonts w:cstheme="minorHAnsi"/>
          <w:color w:val="000000"/>
          <w:shd w:val="clear" w:color="auto" w:fill="FFFFFF"/>
        </w:rPr>
        <w:t>.</w:t>
      </w:r>
    </w:p>
    <w:p w14:paraId="54F4441D" w14:textId="09C12F25" w:rsidR="009F4F29" w:rsidRPr="009F4F29" w:rsidRDefault="009F4F29" w:rsidP="009F4F29">
      <w:pPr>
        <w:pStyle w:val="ListParagraph"/>
        <w:numPr>
          <w:ilvl w:val="0"/>
          <w:numId w:val="3"/>
        </w:numPr>
        <w:spacing w:line="240" w:lineRule="auto"/>
        <w:rPr>
          <w:rFonts w:cstheme="minorHAnsi"/>
        </w:rPr>
      </w:pPr>
      <w:r w:rsidRPr="009F4F29">
        <w:rPr>
          <w:rFonts w:cstheme="minorHAnsi"/>
          <w:color w:val="000000"/>
          <w:shd w:val="clear" w:color="auto" w:fill="FFFFFF"/>
        </w:rPr>
        <w:t>Assure that all graduates are competent to provide evidence-based professional care within an interdisciplinary healthcare system</w:t>
      </w:r>
      <w:r w:rsidR="007D0837">
        <w:rPr>
          <w:rFonts w:cstheme="minorHAnsi"/>
          <w:color w:val="000000"/>
          <w:shd w:val="clear" w:color="auto" w:fill="FFFFFF"/>
        </w:rPr>
        <w:t>.</w:t>
      </w:r>
    </w:p>
    <w:p w14:paraId="6092AC83" w14:textId="77777777" w:rsidR="001128E2" w:rsidRPr="001128E2" w:rsidRDefault="009F4F29" w:rsidP="009F4F29">
      <w:pPr>
        <w:pStyle w:val="ListParagraph"/>
        <w:numPr>
          <w:ilvl w:val="0"/>
          <w:numId w:val="3"/>
        </w:numPr>
        <w:spacing w:line="240" w:lineRule="auto"/>
        <w:rPr>
          <w:rFonts w:cstheme="minorHAnsi"/>
        </w:rPr>
      </w:pPr>
      <w:r w:rsidRPr="009F4F29">
        <w:rPr>
          <w:rFonts w:cstheme="minorHAnsi"/>
          <w:color w:val="000000"/>
          <w:shd w:val="clear" w:color="auto" w:fill="FFFFFF"/>
        </w:rPr>
        <w:t>Promote and sustain a culturally diverse environment, which respects the values and perspectives of individuals and professional disciplines.</w:t>
      </w:r>
    </w:p>
    <w:p w14:paraId="72B4C80D" w14:textId="77777777" w:rsidR="001128E2" w:rsidRDefault="001128E2" w:rsidP="001128E2">
      <w:pPr>
        <w:spacing w:line="240" w:lineRule="auto"/>
        <w:rPr>
          <w:rFonts w:cstheme="minorHAnsi"/>
          <w:color w:val="000000"/>
          <w:shd w:val="clear" w:color="auto" w:fill="FFFFFF"/>
        </w:rPr>
      </w:pPr>
    </w:p>
    <w:p w14:paraId="056264E2" w14:textId="71F58323" w:rsidR="009F4F29" w:rsidRPr="001128E2" w:rsidRDefault="009F4F29" w:rsidP="001128E2">
      <w:pPr>
        <w:spacing w:line="240" w:lineRule="auto"/>
        <w:rPr>
          <w:rFonts w:cstheme="minorHAnsi"/>
        </w:rPr>
      </w:pPr>
      <w:r w:rsidRPr="001128E2">
        <w:rPr>
          <w:rFonts w:cstheme="minorHAnsi"/>
          <w:color w:val="000000"/>
          <w:shd w:val="clear" w:color="auto" w:fill="FFFFFF"/>
        </w:rPr>
        <w:lastRenderedPageBreak/>
        <w:t xml:space="preserve"> </w:t>
      </w:r>
    </w:p>
    <w:p w14:paraId="415607EE" w14:textId="0AC47E2A" w:rsidR="00DF17A7" w:rsidRPr="008C17B3" w:rsidRDefault="008C17B3" w:rsidP="008C17B3">
      <w:pPr>
        <w:spacing w:line="240" w:lineRule="auto"/>
        <w:jc w:val="center"/>
        <w:rPr>
          <w:rFonts w:cstheme="minorHAnsi"/>
          <w:b/>
          <w:bCs/>
          <w:sz w:val="24"/>
          <w:szCs w:val="24"/>
        </w:rPr>
      </w:pPr>
      <w:r w:rsidRPr="008C17B3">
        <w:rPr>
          <w:noProof/>
          <w:sz w:val="28"/>
          <w:szCs w:val="28"/>
        </w:rPr>
        <w:drawing>
          <wp:anchor distT="0" distB="0" distL="114300" distR="114300" simplePos="0" relativeHeight="251660288" behindDoc="1" locked="0" layoutInCell="1" allowOverlap="1" wp14:anchorId="0D5856C0" wp14:editId="1A49C565">
            <wp:simplePos x="0" y="0"/>
            <wp:positionH relativeFrom="column">
              <wp:posOffset>7334250</wp:posOffset>
            </wp:positionH>
            <wp:positionV relativeFrom="paragraph">
              <wp:posOffset>-504190</wp:posOffset>
            </wp:positionV>
            <wp:extent cx="1924050" cy="907717"/>
            <wp:effectExtent l="0" t="0" r="0" b="6985"/>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9077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7B3">
        <w:rPr>
          <w:rFonts w:cstheme="minorHAnsi"/>
          <w:b/>
          <w:bCs/>
          <w:sz w:val="32"/>
          <w:szCs w:val="32"/>
        </w:rPr>
        <w:t>CHP Diversity, Equity, &amp; Inclusion Goals</w:t>
      </w:r>
    </w:p>
    <w:tbl>
      <w:tblPr>
        <w:tblStyle w:val="TableGrid"/>
        <w:tblW w:w="14395" w:type="dxa"/>
        <w:jc w:val="center"/>
        <w:tblLook w:val="04A0" w:firstRow="1" w:lastRow="0" w:firstColumn="1" w:lastColumn="0" w:noHBand="0" w:noVBand="1"/>
      </w:tblPr>
      <w:tblGrid>
        <w:gridCol w:w="3055"/>
        <w:gridCol w:w="6220"/>
        <w:gridCol w:w="3230"/>
        <w:gridCol w:w="1890"/>
      </w:tblGrid>
      <w:tr w:rsidR="00416B66" w:rsidRPr="00F01B3F" w14:paraId="1A1EB798" w14:textId="3F0F26EB" w:rsidTr="008C17B3">
        <w:trPr>
          <w:cantSplit/>
          <w:trHeight w:val="368"/>
          <w:tblHeader/>
          <w:jc w:val="center"/>
        </w:trPr>
        <w:tc>
          <w:tcPr>
            <w:tcW w:w="3055" w:type="dxa"/>
            <w:shd w:val="clear" w:color="auto" w:fill="FFC000"/>
            <w:vAlign w:val="center"/>
          </w:tcPr>
          <w:p w14:paraId="36BF7A92" w14:textId="5330C221" w:rsidR="00416B66" w:rsidRPr="00371139" w:rsidRDefault="008C17B3" w:rsidP="00B311FF">
            <w:pPr>
              <w:rPr>
                <w:rFonts w:cstheme="minorHAnsi"/>
                <w:b/>
                <w:bCs/>
                <w:sz w:val="28"/>
                <w:szCs w:val="28"/>
              </w:rPr>
            </w:pPr>
            <w:r>
              <w:rPr>
                <w:rFonts w:cstheme="minorHAnsi"/>
                <w:b/>
                <w:bCs/>
                <w:sz w:val="28"/>
                <w:szCs w:val="28"/>
              </w:rPr>
              <w:t xml:space="preserve">CHP </w:t>
            </w:r>
            <w:r w:rsidR="00416B66">
              <w:rPr>
                <w:rFonts w:cstheme="minorHAnsi"/>
                <w:b/>
                <w:bCs/>
                <w:sz w:val="28"/>
                <w:szCs w:val="28"/>
              </w:rPr>
              <w:t>Objectives</w:t>
            </w:r>
          </w:p>
        </w:tc>
        <w:tc>
          <w:tcPr>
            <w:tcW w:w="6220" w:type="dxa"/>
            <w:shd w:val="clear" w:color="auto" w:fill="FFC000"/>
            <w:vAlign w:val="center"/>
          </w:tcPr>
          <w:p w14:paraId="7E2A0166" w14:textId="68BEBE36" w:rsidR="00416B66" w:rsidRPr="00371139" w:rsidRDefault="00416B66" w:rsidP="00F01B3F">
            <w:pPr>
              <w:jc w:val="center"/>
              <w:rPr>
                <w:rFonts w:cstheme="minorHAnsi"/>
                <w:b/>
                <w:bCs/>
                <w:sz w:val="28"/>
                <w:szCs w:val="28"/>
              </w:rPr>
            </w:pPr>
            <w:r>
              <w:rPr>
                <w:rFonts w:cstheme="minorHAnsi"/>
                <w:b/>
                <w:bCs/>
                <w:sz w:val="28"/>
                <w:szCs w:val="28"/>
              </w:rPr>
              <w:t>Initiatives &amp; Tactics</w:t>
            </w:r>
          </w:p>
        </w:tc>
        <w:tc>
          <w:tcPr>
            <w:tcW w:w="3230" w:type="dxa"/>
            <w:shd w:val="clear" w:color="auto" w:fill="FFC000"/>
            <w:vAlign w:val="center"/>
          </w:tcPr>
          <w:p w14:paraId="75F6DA39" w14:textId="1DA9C0DC" w:rsidR="00416B66" w:rsidRPr="00371139" w:rsidRDefault="00416B66" w:rsidP="00416B66">
            <w:pPr>
              <w:jc w:val="center"/>
              <w:rPr>
                <w:rFonts w:cstheme="minorHAnsi"/>
                <w:b/>
                <w:bCs/>
                <w:sz w:val="28"/>
                <w:szCs w:val="28"/>
              </w:rPr>
            </w:pPr>
            <w:r w:rsidRPr="00371139">
              <w:rPr>
                <w:rFonts w:cstheme="minorHAnsi"/>
                <w:b/>
                <w:bCs/>
                <w:sz w:val="28"/>
                <w:szCs w:val="28"/>
              </w:rPr>
              <w:t>Expected Outcome</w:t>
            </w:r>
            <w:r>
              <w:rPr>
                <w:rFonts w:cstheme="minorHAnsi"/>
                <w:b/>
                <w:bCs/>
                <w:sz w:val="28"/>
                <w:szCs w:val="28"/>
              </w:rPr>
              <w:t>s</w:t>
            </w:r>
            <w:r w:rsidRPr="00371139">
              <w:rPr>
                <w:rFonts w:cstheme="minorHAnsi"/>
                <w:b/>
                <w:bCs/>
                <w:sz w:val="28"/>
                <w:szCs w:val="28"/>
              </w:rPr>
              <w:t xml:space="preserve"> </w:t>
            </w:r>
          </w:p>
        </w:tc>
        <w:tc>
          <w:tcPr>
            <w:tcW w:w="1890" w:type="dxa"/>
            <w:shd w:val="clear" w:color="auto" w:fill="FFC000"/>
            <w:vAlign w:val="center"/>
          </w:tcPr>
          <w:p w14:paraId="4354E129" w14:textId="69487F62" w:rsidR="00416B66" w:rsidRPr="00371139" w:rsidRDefault="00416B66" w:rsidP="001877C0">
            <w:pPr>
              <w:jc w:val="center"/>
              <w:rPr>
                <w:rFonts w:cstheme="minorHAnsi"/>
                <w:b/>
                <w:bCs/>
                <w:sz w:val="28"/>
                <w:szCs w:val="28"/>
              </w:rPr>
            </w:pPr>
            <w:r>
              <w:rPr>
                <w:rFonts w:cstheme="minorHAnsi"/>
                <w:b/>
                <w:bCs/>
                <w:sz w:val="28"/>
                <w:szCs w:val="28"/>
              </w:rPr>
              <w:t>Accountable</w:t>
            </w:r>
          </w:p>
        </w:tc>
      </w:tr>
      <w:tr w:rsidR="00416B66" w14:paraId="274B496F" w14:textId="77777777" w:rsidTr="008C17B3">
        <w:trPr>
          <w:cantSplit/>
          <w:trHeight w:val="860"/>
          <w:jc w:val="center"/>
        </w:trPr>
        <w:tc>
          <w:tcPr>
            <w:tcW w:w="3055" w:type="dxa"/>
            <w:vAlign w:val="center"/>
          </w:tcPr>
          <w:p w14:paraId="368C5FF3" w14:textId="68BCB3AD" w:rsidR="00416B66" w:rsidRPr="00C11718" w:rsidRDefault="00416B66" w:rsidP="00416B66">
            <w:pPr>
              <w:pStyle w:val="ListParagraph"/>
              <w:numPr>
                <w:ilvl w:val="0"/>
                <w:numId w:val="7"/>
              </w:numPr>
              <w:ind w:left="216" w:hanging="216"/>
              <w:rPr>
                <w:rFonts w:cstheme="minorHAnsi"/>
                <w:b/>
                <w:bCs/>
                <w:sz w:val="20"/>
                <w:szCs w:val="20"/>
              </w:rPr>
            </w:pPr>
            <w:r w:rsidRPr="00C11718">
              <w:rPr>
                <w:rFonts w:cstheme="minorHAnsi"/>
                <w:b/>
                <w:bCs/>
                <w:color w:val="00B050"/>
                <w:sz w:val="20"/>
                <w:szCs w:val="20"/>
              </w:rPr>
              <w:t xml:space="preserve">Develop CHP Diversity Council </w:t>
            </w:r>
            <w:r w:rsidR="00C11718">
              <w:rPr>
                <w:rFonts w:cstheme="minorHAnsi"/>
                <w:b/>
                <w:bCs/>
                <w:color w:val="00B050"/>
                <w:sz w:val="20"/>
                <w:szCs w:val="20"/>
              </w:rPr>
              <w:t>(green)</w:t>
            </w:r>
          </w:p>
        </w:tc>
        <w:tc>
          <w:tcPr>
            <w:tcW w:w="6220" w:type="dxa"/>
            <w:vAlign w:val="center"/>
          </w:tcPr>
          <w:p w14:paraId="140441DB" w14:textId="6483945C" w:rsidR="00416B66" w:rsidRDefault="00416B66" w:rsidP="00416B66">
            <w:pPr>
              <w:pStyle w:val="ListParagraph"/>
              <w:numPr>
                <w:ilvl w:val="0"/>
                <w:numId w:val="11"/>
              </w:numPr>
              <w:ind w:left="216" w:hanging="216"/>
              <w:rPr>
                <w:rFonts w:cstheme="minorHAnsi"/>
                <w:sz w:val="20"/>
                <w:szCs w:val="20"/>
              </w:rPr>
            </w:pPr>
            <w:r>
              <w:rPr>
                <w:rFonts w:cstheme="minorHAnsi"/>
                <w:sz w:val="20"/>
                <w:szCs w:val="20"/>
              </w:rPr>
              <w:t xml:space="preserve">Develop CHP Diversity Council to oversee completion of these and other IDEA-related </w:t>
            </w:r>
            <w:proofErr w:type="gramStart"/>
            <w:r>
              <w:rPr>
                <w:rFonts w:cstheme="minorHAnsi"/>
                <w:sz w:val="20"/>
                <w:szCs w:val="20"/>
              </w:rPr>
              <w:t>initiatives</w:t>
            </w:r>
            <w:proofErr w:type="gramEnd"/>
            <w:r>
              <w:rPr>
                <w:rFonts w:cstheme="minorHAnsi"/>
                <w:sz w:val="20"/>
                <w:szCs w:val="20"/>
              </w:rPr>
              <w:t xml:space="preserve"> </w:t>
            </w:r>
          </w:p>
          <w:p w14:paraId="4249C41F" w14:textId="482FED02" w:rsidR="00416B66" w:rsidRPr="00AB1D0B" w:rsidRDefault="00416B66" w:rsidP="00416B66">
            <w:pPr>
              <w:pStyle w:val="ListParagraph"/>
              <w:numPr>
                <w:ilvl w:val="0"/>
                <w:numId w:val="11"/>
              </w:numPr>
              <w:ind w:left="216" w:hanging="216"/>
              <w:rPr>
                <w:rFonts w:cstheme="minorHAnsi"/>
                <w:sz w:val="20"/>
                <w:szCs w:val="20"/>
              </w:rPr>
            </w:pPr>
            <w:r>
              <w:rPr>
                <w:rFonts w:cstheme="minorHAnsi"/>
                <w:sz w:val="20"/>
                <w:szCs w:val="20"/>
              </w:rPr>
              <w:t>Council should include representation from CHP faculty, staff, students, and community stakeholders</w:t>
            </w:r>
          </w:p>
        </w:tc>
        <w:tc>
          <w:tcPr>
            <w:tcW w:w="3230" w:type="dxa"/>
            <w:vAlign w:val="center"/>
          </w:tcPr>
          <w:p w14:paraId="6D26AF82" w14:textId="329E0A65" w:rsidR="00416B66" w:rsidRDefault="00416B66" w:rsidP="00416B66">
            <w:pPr>
              <w:pStyle w:val="ListParagraph"/>
              <w:numPr>
                <w:ilvl w:val="0"/>
                <w:numId w:val="18"/>
              </w:numPr>
              <w:ind w:left="216" w:hanging="216"/>
              <w:contextualSpacing w:val="0"/>
              <w:rPr>
                <w:rFonts w:cstheme="minorHAnsi"/>
                <w:sz w:val="20"/>
                <w:szCs w:val="20"/>
              </w:rPr>
            </w:pPr>
            <w:r w:rsidRPr="00416B66">
              <w:rPr>
                <w:rFonts w:cstheme="minorHAnsi"/>
                <w:b/>
                <w:bCs/>
                <w:sz w:val="20"/>
                <w:szCs w:val="20"/>
              </w:rPr>
              <w:t>2023</w:t>
            </w:r>
            <w:r w:rsidRPr="00416B66">
              <w:rPr>
                <w:rFonts w:cstheme="minorHAnsi"/>
                <w:sz w:val="20"/>
                <w:szCs w:val="20"/>
              </w:rPr>
              <w:t xml:space="preserve">: CHP Diversity Council will </w:t>
            </w:r>
            <w:r>
              <w:rPr>
                <w:rFonts w:cstheme="minorHAnsi"/>
                <w:sz w:val="20"/>
                <w:szCs w:val="20"/>
              </w:rPr>
              <w:t xml:space="preserve">begin </w:t>
            </w:r>
            <w:r w:rsidRPr="00416B66">
              <w:rPr>
                <w:rFonts w:cstheme="minorHAnsi"/>
                <w:sz w:val="20"/>
                <w:szCs w:val="20"/>
              </w:rPr>
              <w:t>meet</w:t>
            </w:r>
            <w:r>
              <w:rPr>
                <w:rFonts w:cstheme="minorHAnsi"/>
                <w:sz w:val="20"/>
                <w:szCs w:val="20"/>
              </w:rPr>
              <w:t>ing</w:t>
            </w:r>
            <w:r w:rsidRPr="00416B66">
              <w:rPr>
                <w:rFonts w:cstheme="minorHAnsi"/>
                <w:sz w:val="20"/>
                <w:szCs w:val="20"/>
              </w:rPr>
              <w:t xml:space="preserve"> monthly</w:t>
            </w:r>
          </w:p>
          <w:p w14:paraId="44247DCD" w14:textId="0027F9AE" w:rsidR="00416B66" w:rsidRPr="00416B66" w:rsidRDefault="00416B66" w:rsidP="00416B66">
            <w:pPr>
              <w:pStyle w:val="ListParagraph"/>
              <w:numPr>
                <w:ilvl w:val="0"/>
                <w:numId w:val="18"/>
              </w:numPr>
              <w:ind w:left="216" w:hanging="216"/>
              <w:contextualSpacing w:val="0"/>
              <w:rPr>
                <w:rFonts w:cstheme="minorHAnsi"/>
                <w:sz w:val="20"/>
                <w:szCs w:val="20"/>
              </w:rPr>
            </w:pPr>
            <w:r w:rsidRPr="00416B66">
              <w:rPr>
                <w:rFonts w:cstheme="minorHAnsi"/>
                <w:b/>
                <w:bCs/>
                <w:sz w:val="20"/>
                <w:szCs w:val="20"/>
              </w:rPr>
              <w:t>2024</w:t>
            </w:r>
            <w:r w:rsidRPr="00416B66">
              <w:rPr>
                <w:rFonts w:cstheme="minorHAnsi"/>
                <w:sz w:val="20"/>
                <w:szCs w:val="20"/>
              </w:rPr>
              <w:t>: CHP Diversity Council – monthly meetings ongoing</w:t>
            </w:r>
          </w:p>
        </w:tc>
        <w:tc>
          <w:tcPr>
            <w:tcW w:w="1890" w:type="dxa"/>
            <w:vAlign w:val="center"/>
          </w:tcPr>
          <w:p w14:paraId="46FB0713" w14:textId="2A424AD1" w:rsidR="00416B66" w:rsidRPr="004B1CA7" w:rsidRDefault="000B30F4" w:rsidP="004B1CA7">
            <w:pPr>
              <w:rPr>
                <w:rFonts w:cstheme="minorHAnsi"/>
                <w:sz w:val="20"/>
                <w:szCs w:val="20"/>
              </w:rPr>
            </w:pPr>
            <w:r w:rsidRPr="004B1CA7">
              <w:rPr>
                <w:rFonts w:cstheme="minorHAnsi"/>
                <w:sz w:val="20"/>
                <w:szCs w:val="20"/>
              </w:rPr>
              <w:t>Dean’s Office</w:t>
            </w:r>
          </w:p>
        </w:tc>
      </w:tr>
      <w:tr w:rsidR="00416B66" w14:paraId="4EE2E9EC" w14:textId="2A4EA8EE" w:rsidTr="008C17B3">
        <w:trPr>
          <w:cantSplit/>
          <w:trHeight w:val="860"/>
          <w:jc w:val="center"/>
        </w:trPr>
        <w:tc>
          <w:tcPr>
            <w:tcW w:w="3055" w:type="dxa"/>
            <w:vAlign w:val="center"/>
          </w:tcPr>
          <w:p w14:paraId="2775F180" w14:textId="59E910C9" w:rsidR="00416B66" w:rsidRPr="00C11718" w:rsidRDefault="00416B66" w:rsidP="00416B66">
            <w:pPr>
              <w:pStyle w:val="ListParagraph"/>
              <w:numPr>
                <w:ilvl w:val="0"/>
                <w:numId w:val="7"/>
              </w:numPr>
              <w:ind w:left="216" w:hanging="216"/>
              <w:rPr>
                <w:rFonts w:cstheme="minorHAnsi"/>
                <w:b/>
                <w:bCs/>
                <w:sz w:val="20"/>
                <w:szCs w:val="20"/>
              </w:rPr>
            </w:pPr>
            <w:r w:rsidRPr="00C11718">
              <w:rPr>
                <w:rFonts w:cstheme="minorHAnsi"/>
                <w:b/>
                <w:bCs/>
                <w:color w:val="7030A0"/>
                <w:sz w:val="20"/>
                <w:szCs w:val="20"/>
              </w:rPr>
              <w:t>Create CHP-level Foundational Principles in alignment with University IDEA plan</w:t>
            </w:r>
            <w:r w:rsidR="00C11718">
              <w:rPr>
                <w:rFonts w:cstheme="minorHAnsi"/>
                <w:b/>
                <w:bCs/>
                <w:color w:val="7030A0"/>
                <w:sz w:val="20"/>
                <w:szCs w:val="20"/>
              </w:rPr>
              <w:t xml:space="preserve"> (purple)</w:t>
            </w:r>
          </w:p>
        </w:tc>
        <w:tc>
          <w:tcPr>
            <w:tcW w:w="6220" w:type="dxa"/>
            <w:vAlign w:val="center"/>
          </w:tcPr>
          <w:p w14:paraId="5E388F2E" w14:textId="1610075F" w:rsidR="00416B66" w:rsidRPr="00B15A67" w:rsidRDefault="00416B66" w:rsidP="00416B66">
            <w:pPr>
              <w:pStyle w:val="ListParagraph"/>
              <w:numPr>
                <w:ilvl w:val="0"/>
                <w:numId w:val="19"/>
              </w:numPr>
              <w:ind w:left="216" w:hanging="216"/>
              <w:contextualSpacing w:val="0"/>
              <w:rPr>
                <w:rFonts w:cstheme="minorHAnsi"/>
                <w:sz w:val="20"/>
                <w:szCs w:val="20"/>
              </w:rPr>
            </w:pPr>
            <w:r w:rsidRPr="00B15A67">
              <w:rPr>
                <w:rFonts w:cstheme="minorHAnsi"/>
                <w:sz w:val="20"/>
                <w:szCs w:val="20"/>
              </w:rPr>
              <w:t xml:space="preserve">Obtain input from CHP faculty, staff, students, and community </w:t>
            </w:r>
            <w:proofErr w:type="gramStart"/>
            <w:r w:rsidRPr="00B15A67">
              <w:rPr>
                <w:rFonts w:cstheme="minorHAnsi"/>
                <w:sz w:val="20"/>
                <w:szCs w:val="20"/>
              </w:rPr>
              <w:t>stakeholders</w:t>
            </w:r>
            <w:proofErr w:type="gramEnd"/>
          </w:p>
          <w:p w14:paraId="4D43444C" w14:textId="77777777" w:rsidR="00416B66" w:rsidRPr="00B15A67" w:rsidRDefault="00416B66" w:rsidP="00416B66">
            <w:pPr>
              <w:pStyle w:val="ListParagraph"/>
              <w:numPr>
                <w:ilvl w:val="0"/>
                <w:numId w:val="19"/>
              </w:numPr>
              <w:ind w:left="216" w:hanging="216"/>
              <w:contextualSpacing w:val="0"/>
              <w:rPr>
                <w:rFonts w:cstheme="minorHAnsi"/>
                <w:sz w:val="20"/>
                <w:szCs w:val="20"/>
              </w:rPr>
            </w:pPr>
            <w:r w:rsidRPr="00B15A67">
              <w:rPr>
                <w:rFonts w:cstheme="minorHAnsi"/>
                <w:sz w:val="20"/>
                <w:szCs w:val="20"/>
              </w:rPr>
              <w:t xml:space="preserve">Develop foundational principles for </w:t>
            </w:r>
            <w:proofErr w:type="gramStart"/>
            <w:r w:rsidRPr="00B15A67">
              <w:rPr>
                <w:rFonts w:cstheme="minorHAnsi"/>
                <w:sz w:val="20"/>
                <w:szCs w:val="20"/>
              </w:rPr>
              <w:t>CHP</w:t>
            </w:r>
            <w:proofErr w:type="gramEnd"/>
          </w:p>
          <w:p w14:paraId="5D6D5F56" w14:textId="77777777" w:rsidR="00416B66" w:rsidRPr="00B15A67" w:rsidRDefault="00416B66" w:rsidP="00416B66">
            <w:pPr>
              <w:pStyle w:val="ListParagraph"/>
              <w:numPr>
                <w:ilvl w:val="0"/>
                <w:numId w:val="19"/>
              </w:numPr>
              <w:ind w:left="216" w:hanging="216"/>
              <w:contextualSpacing w:val="0"/>
              <w:rPr>
                <w:rFonts w:cstheme="minorHAnsi"/>
                <w:sz w:val="20"/>
                <w:szCs w:val="20"/>
              </w:rPr>
            </w:pPr>
            <w:r w:rsidRPr="00B15A67">
              <w:rPr>
                <w:rFonts w:cstheme="minorHAnsi"/>
                <w:sz w:val="20"/>
                <w:szCs w:val="20"/>
              </w:rPr>
              <w:t xml:space="preserve">Adopt the foundational principles via CHP </w:t>
            </w:r>
            <w:proofErr w:type="gramStart"/>
            <w:r w:rsidRPr="00B15A67">
              <w:rPr>
                <w:rFonts w:cstheme="minorHAnsi"/>
                <w:sz w:val="20"/>
                <w:szCs w:val="20"/>
              </w:rPr>
              <w:t>vote</w:t>
            </w:r>
            <w:proofErr w:type="gramEnd"/>
          </w:p>
          <w:p w14:paraId="123DB5C2" w14:textId="33025A22" w:rsidR="00416B66" w:rsidRPr="00B15A67" w:rsidRDefault="00416B66" w:rsidP="00416B66">
            <w:pPr>
              <w:pStyle w:val="ListParagraph"/>
              <w:numPr>
                <w:ilvl w:val="0"/>
                <w:numId w:val="19"/>
              </w:numPr>
              <w:ind w:left="216" w:hanging="216"/>
              <w:contextualSpacing w:val="0"/>
              <w:rPr>
                <w:rFonts w:cstheme="minorHAnsi"/>
                <w:sz w:val="20"/>
                <w:szCs w:val="20"/>
              </w:rPr>
            </w:pPr>
            <w:r w:rsidRPr="00B15A67">
              <w:rPr>
                <w:rFonts w:cstheme="minorHAnsi"/>
                <w:sz w:val="20"/>
                <w:szCs w:val="20"/>
              </w:rPr>
              <w:t>Add CHP IDEA foundational principles to CHP website</w:t>
            </w:r>
          </w:p>
        </w:tc>
        <w:tc>
          <w:tcPr>
            <w:tcW w:w="3230" w:type="dxa"/>
            <w:vAlign w:val="center"/>
          </w:tcPr>
          <w:p w14:paraId="1990463A" w14:textId="18A2279C" w:rsidR="00416B66" w:rsidRPr="00416B66" w:rsidRDefault="00416B66" w:rsidP="00416B66">
            <w:pPr>
              <w:pStyle w:val="ListParagraph"/>
              <w:numPr>
                <w:ilvl w:val="0"/>
                <w:numId w:val="18"/>
              </w:numPr>
              <w:ind w:left="216" w:hanging="216"/>
              <w:contextualSpacing w:val="0"/>
              <w:rPr>
                <w:rFonts w:cstheme="minorHAnsi"/>
                <w:sz w:val="20"/>
                <w:szCs w:val="20"/>
              </w:rPr>
            </w:pPr>
            <w:r w:rsidRPr="00416B66">
              <w:rPr>
                <w:rFonts w:cstheme="minorHAnsi"/>
                <w:b/>
                <w:bCs/>
                <w:sz w:val="20"/>
                <w:szCs w:val="20"/>
              </w:rPr>
              <w:t>2023</w:t>
            </w:r>
            <w:r w:rsidRPr="00416B66">
              <w:rPr>
                <w:rFonts w:cstheme="minorHAnsi"/>
                <w:sz w:val="20"/>
                <w:szCs w:val="20"/>
              </w:rPr>
              <w:t xml:space="preserve">: CHP IDEA statement in alignment with University GPs / strategic plan </w:t>
            </w:r>
          </w:p>
        </w:tc>
        <w:tc>
          <w:tcPr>
            <w:tcW w:w="1890" w:type="dxa"/>
            <w:vAlign w:val="center"/>
          </w:tcPr>
          <w:p w14:paraId="41E1633F" w14:textId="548A1B02" w:rsidR="00606E9E" w:rsidRDefault="00606E9E" w:rsidP="007C70E6">
            <w:pPr>
              <w:ind w:left="360" w:hanging="360"/>
              <w:rPr>
                <w:rFonts w:cstheme="minorHAnsi"/>
                <w:sz w:val="20"/>
                <w:szCs w:val="20"/>
              </w:rPr>
            </w:pPr>
            <w:r>
              <w:rPr>
                <w:rFonts w:cstheme="minorHAnsi"/>
                <w:sz w:val="20"/>
                <w:szCs w:val="20"/>
              </w:rPr>
              <w:t>Dean’s Office</w:t>
            </w:r>
          </w:p>
          <w:p w14:paraId="26B36D6E" w14:textId="657E85D7" w:rsidR="00416B66" w:rsidRPr="00371139" w:rsidRDefault="000B30F4" w:rsidP="007C70E6">
            <w:pPr>
              <w:ind w:left="360" w:hanging="360"/>
              <w:rPr>
                <w:rFonts w:cstheme="minorHAnsi"/>
                <w:sz w:val="20"/>
                <w:szCs w:val="20"/>
              </w:rPr>
            </w:pPr>
            <w:r>
              <w:rPr>
                <w:rFonts w:cstheme="minorHAnsi"/>
                <w:sz w:val="20"/>
                <w:szCs w:val="20"/>
              </w:rPr>
              <w:t>CHP Div</w:t>
            </w:r>
            <w:r w:rsidR="004A6D2E">
              <w:rPr>
                <w:rFonts w:cstheme="minorHAnsi"/>
                <w:sz w:val="20"/>
                <w:szCs w:val="20"/>
              </w:rPr>
              <w:t xml:space="preserve">. </w:t>
            </w:r>
            <w:r>
              <w:rPr>
                <w:rFonts w:cstheme="minorHAnsi"/>
                <w:sz w:val="20"/>
                <w:szCs w:val="20"/>
              </w:rPr>
              <w:t>Council</w:t>
            </w:r>
          </w:p>
        </w:tc>
      </w:tr>
      <w:tr w:rsidR="007C70E6" w14:paraId="10A44234" w14:textId="4C79ECED" w:rsidTr="008C17B3">
        <w:trPr>
          <w:cantSplit/>
          <w:trHeight w:val="879"/>
          <w:jc w:val="center"/>
        </w:trPr>
        <w:tc>
          <w:tcPr>
            <w:tcW w:w="3055" w:type="dxa"/>
            <w:vAlign w:val="center"/>
          </w:tcPr>
          <w:p w14:paraId="7234EE2E" w14:textId="5833221E" w:rsidR="007C70E6" w:rsidRPr="00C11718" w:rsidRDefault="007C70E6" w:rsidP="007C70E6">
            <w:pPr>
              <w:pStyle w:val="ListParagraph"/>
              <w:numPr>
                <w:ilvl w:val="0"/>
                <w:numId w:val="7"/>
              </w:numPr>
              <w:ind w:left="216" w:hanging="216"/>
              <w:rPr>
                <w:rFonts w:cstheme="minorHAnsi"/>
                <w:b/>
                <w:bCs/>
                <w:sz w:val="20"/>
                <w:szCs w:val="20"/>
              </w:rPr>
            </w:pPr>
            <w:r w:rsidRPr="00C11718">
              <w:rPr>
                <w:rFonts w:cstheme="minorHAnsi"/>
                <w:b/>
                <w:bCs/>
                <w:color w:val="C00000"/>
                <w:sz w:val="20"/>
                <w:szCs w:val="20"/>
              </w:rPr>
              <w:t>Create Dept-level IDEA goals in alignment with CHP IDEA foundational principles</w:t>
            </w:r>
            <w:r w:rsidR="00C11718">
              <w:rPr>
                <w:rFonts w:cstheme="minorHAnsi"/>
                <w:b/>
                <w:bCs/>
                <w:color w:val="C00000"/>
                <w:sz w:val="20"/>
                <w:szCs w:val="20"/>
              </w:rPr>
              <w:t xml:space="preserve"> (red)</w:t>
            </w:r>
          </w:p>
        </w:tc>
        <w:tc>
          <w:tcPr>
            <w:tcW w:w="6220" w:type="dxa"/>
            <w:vAlign w:val="center"/>
          </w:tcPr>
          <w:p w14:paraId="394EC8AC" w14:textId="6592B44B" w:rsidR="007C70E6" w:rsidRPr="00416B66" w:rsidRDefault="007C70E6" w:rsidP="007C70E6">
            <w:pPr>
              <w:pStyle w:val="ListParagraph"/>
              <w:numPr>
                <w:ilvl w:val="0"/>
                <w:numId w:val="20"/>
              </w:numPr>
              <w:ind w:left="216" w:hanging="216"/>
              <w:rPr>
                <w:rFonts w:cstheme="minorHAnsi"/>
                <w:sz w:val="20"/>
                <w:szCs w:val="20"/>
              </w:rPr>
            </w:pPr>
            <w:r w:rsidRPr="00416B66">
              <w:rPr>
                <w:rFonts w:cstheme="minorHAnsi"/>
                <w:sz w:val="20"/>
                <w:szCs w:val="20"/>
              </w:rPr>
              <w:t xml:space="preserve">Each Dept will review/revise as necessary their vision/mission/guiding principles and strategic plan to ensure alignment with and incorporation of CHP IDEA foundational </w:t>
            </w:r>
            <w:proofErr w:type="gramStart"/>
            <w:r w:rsidRPr="00416B66">
              <w:rPr>
                <w:rFonts w:cstheme="minorHAnsi"/>
                <w:sz w:val="20"/>
                <w:szCs w:val="20"/>
              </w:rPr>
              <w:t>principles</w:t>
            </w:r>
            <w:proofErr w:type="gramEnd"/>
            <w:r w:rsidRPr="00416B66">
              <w:rPr>
                <w:rFonts w:cstheme="minorHAnsi"/>
                <w:sz w:val="20"/>
                <w:szCs w:val="20"/>
              </w:rPr>
              <w:t xml:space="preserve">  </w:t>
            </w:r>
          </w:p>
          <w:p w14:paraId="287BCD10" w14:textId="332B3E31" w:rsidR="007C70E6" w:rsidRPr="00416B66" w:rsidRDefault="007C70E6" w:rsidP="007C70E6">
            <w:pPr>
              <w:pStyle w:val="ListParagraph"/>
              <w:numPr>
                <w:ilvl w:val="0"/>
                <w:numId w:val="20"/>
              </w:numPr>
              <w:ind w:left="216" w:hanging="216"/>
              <w:rPr>
                <w:rFonts w:cstheme="minorHAnsi"/>
                <w:sz w:val="20"/>
                <w:szCs w:val="20"/>
              </w:rPr>
            </w:pPr>
            <w:r w:rsidRPr="00416B66">
              <w:rPr>
                <w:rFonts w:cstheme="minorHAnsi"/>
                <w:sz w:val="20"/>
                <w:szCs w:val="20"/>
              </w:rPr>
              <w:t xml:space="preserve">CHP Diversity Council will review Dept-level </w:t>
            </w:r>
            <w:proofErr w:type="gramStart"/>
            <w:r w:rsidRPr="00416B66">
              <w:rPr>
                <w:rFonts w:cstheme="minorHAnsi"/>
                <w:sz w:val="20"/>
                <w:szCs w:val="20"/>
              </w:rPr>
              <w:t>changes</w:t>
            </w:r>
            <w:proofErr w:type="gramEnd"/>
          </w:p>
          <w:p w14:paraId="337E77AC" w14:textId="141337FC" w:rsidR="007C70E6" w:rsidRPr="00416B66" w:rsidRDefault="007C70E6" w:rsidP="007C70E6">
            <w:pPr>
              <w:pStyle w:val="ListParagraph"/>
              <w:numPr>
                <w:ilvl w:val="0"/>
                <w:numId w:val="20"/>
              </w:numPr>
              <w:ind w:left="216" w:hanging="216"/>
              <w:rPr>
                <w:rFonts w:cstheme="minorHAnsi"/>
                <w:sz w:val="20"/>
                <w:szCs w:val="20"/>
              </w:rPr>
            </w:pPr>
            <w:r w:rsidRPr="00416B66">
              <w:rPr>
                <w:rFonts w:cstheme="minorHAnsi"/>
                <w:sz w:val="20"/>
                <w:szCs w:val="20"/>
              </w:rPr>
              <w:t>Dept-level changes will be added to websites</w:t>
            </w:r>
          </w:p>
        </w:tc>
        <w:tc>
          <w:tcPr>
            <w:tcW w:w="3230" w:type="dxa"/>
            <w:vAlign w:val="center"/>
          </w:tcPr>
          <w:p w14:paraId="4A0A852F" w14:textId="1FD64346" w:rsidR="007C70E6" w:rsidRPr="00416B66" w:rsidRDefault="007C70E6" w:rsidP="007C70E6">
            <w:pPr>
              <w:pStyle w:val="ListParagraph"/>
              <w:numPr>
                <w:ilvl w:val="0"/>
                <w:numId w:val="18"/>
              </w:numPr>
              <w:ind w:left="216" w:hanging="216"/>
              <w:contextualSpacing w:val="0"/>
              <w:rPr>
                <w:rFonts w:cstheme="minorHAnsi"/>
                <w:sz w:val="20"/>
                <w:szCs w:val="20"/>
              </w:rPr>
            </w:pPr>
            <w:r w:rsidRPr="00416B66">
              <w:rPr>
                <w:rFonts w:cstheme="minorHAnsi"/>
                <w:b/>
                <w:bCs/>
                <w:sz w:val="20"/>
                <w:szCs w:val="20"/>
              </w:rPr>
              <w:t>2023</w:t>
            </w:r>
            <w:r w:rsidRPr="00416B66">
              <w:rPr>
                <w:rFonts w:cstheme="minorHAnsi"/>
                <w:sz w:val="20"/>
                <w:szCs w:val="20"/>
              </w:rPr>
              <w:t>: All Dept-level V/M and strategic plans in alignment with CHP IDEA foundational principles</w:t>
            </w:r>
          </w:p>
        </w:tc>
        <w:tc>
          <w:tcPr>
            <w:tcW w:w="1890" w:type="dxa"/>
            <w:vAlign w:val="center"/>
          </w:tcPr>
          <w:p w14:paraId="3C9D2EBC" w14:textId="4F3E8245" w:rsidR="004A6D2E" w:rsidRDefault="004A6D2E" w:rsidP="007C70E6">
            <w:pPr>
              <w:ind w:left="360" w:hanging="360"/>
              <w:rPr>
                <w:rFonts w:cstheme="minorHAnsi"/>
                <w:sz w:val="20"/>
                <w:szCs w:val="20"/>
              </w:rPr>
            </w:pPr>
            <w:r>
              <w:rPr>
                <w:rFonts w:cstheme="minorHAnsi"/>
                <w:sz w:val="20"/>
                <w:szCs w:val="20"/>
              </w:rPr>
              <w:t>Dean’s Office</w:t>
            </w:r>
          </w:p>
          <w:p w14:paraId="3B549C96" w14:textId="3BD384DF" w:rsidR="007C70E6" w:rsidRDefault="007C70E6" w:rsidP="007C70E6">
            <w:pPr>
              <w:ind w:left="360" w:hanging="360"/>
              <w:rPr>
                <w:rFonts w:cstheme="minorHAnsi"/>
                <w:sz w:val="20"/>
                <w:szCs w:val="20"/>
              </w:rPr>
            </w:pPr>
            <w:r>
              <w:rPr>
                <w:rFonts w:cstheme="minorHAnsi"/>
                <w:sz w:val="20"/>
                <w:szCs w:val="20"/>
              </w:rPr>
              <w:t>Dept Chairs</w:t>
            </w:r>
          </w:p>
          <w:p w14:paraId="7C832360" w14:textId="1A1CC3AC" w:rsidR="007C70E6" w:rsidRPr="00371139" w:rsidRDefault="007C70E6" w:rsidP="007C70E6">
            <w:pPr>
              <w:ind w:left="360" w:hanging="360"/>
              <w:rPr>
                <w:rFonts w:cstheme="minorHAnsi"/>
                <w:sz w:val="20"/>
                <w:szCs w:val="20"/>
              </w:rPr>
            </w:pPr>
            <w:r>
              <w:rPr>
                <w:rFonts w:cstheme="minorHAnsi"/>
                <w:sz w:val="20"/>
                <w:szCs w:val="20"/>
              </w:rPr>
              <w:t>CHP Div</w:t>
            </w:r>
            <w:r w:rsidR="004A6D2E">
              <w:rPr>
                <w:rFonts w:cstheme="minorHAnsi"/>
                <w:sz w:val="20"/>
                <w:szCs w:val="20"/>
              </w:rPr>
              <w:t>.</w:t>
            </w:r>
            <w:r>
              <w:rPr>
                <w:rFonts w:cstheme="minorHAnsi"/>
                <w:sz w:val="20"/>
                <w:szCs w:val="20"/>
              </w:rPr>
              <w:t xml:space="preserve"> Council</w:t>
            </w:r>
          </w:p>
        </w:tc>
      </w:tr>
      <w:tr w:rsidR="007C70E6" w14:paraId="701A89FF" w14:textId="77777777" w:rsidTr="008C17B3">
        <w:trPr>
          <w:cantSplit/>
          <w:trHeight w:val="860"/>
          <w:jc w:val="center"/>
        </w:trPr>
        <w:tc>
          <w:tcPr>
            <w:tcW w:w="3055" w:type="dxa"/>
            <w:vAlign w:val="center"/>
          </w:tcPr>
          <w:p w14:paraId="4E08F95F" w14:textId="37D3DC61" w:rsidR="007C70E6" w:rsidRPr="00C11718" w:rsidRDefault="007C70E6" w:rsidP="007C70E6">
            <w:pPr>
              <w:pStyle w:val="ListParagraph"/>
              <w:numPr>
                <w:ilvl w:val="0"/>
                <w:numId w:val="7"/>
              </w:numPr>
              <w:ind w:left="216" w:hanging="216"/>
              <w:rPr>
                <w:rFonts w:cstheme="minorHAnsi"/>
                <w:b/>
                <w:bCs/>
                <w:sz w:val="20"/>
                <w:szCs w:val="20"/>
              </w:rPr>
            </w:pPr>
            <w:r w:rsidRPr="00C11718">
              <w:rPr>
                <w:rFonts w:cstheme="minorHAnsi"/>
                <w:b/>
                <w:bCs/>
                <w:color w:val="ED7D31" w:themeColor="accent2"/>
                <w:sz w:val="20"/>
                <w:szCs w:val="20"/>
              </w:rPr>
              <w:t xml:space="preserve">Prioritize recruitment and retention of a diverse CHP faculty and staff </w:t>
            </w:r>
            <w:r w:rsidR="00C11718">
              <w:rPr>
                <w:rFonts w:cstheme="minorHAnsi"/>
                <w:b/>
                <w:bCs/>
                <w:color w:val="ED7D31" w:themeColor="accent2"/>
                <w:sz w:val="20"/>
                <w:szCs w:val="20"/>
              </w:rPr>
              <w:t>(orange)</w:t>
            </w:r>
          </w:p>
        </w:tc>
        <w:tc>
          <w:tcPr>
            <w:tcW w:w="6220" w:type="dxa"/>
            <w:vAlign w:val="center"/>
          </w:tcPr>
          <w:p w14:paraId="3831E1B4" w14:textId="0AC7442E" w:rsidR="007C70E6" w:rsidRDefault="007C70E6" w:rsidP="007C70E6">
            <w:pPr>
              <w:pStyle w:val="ListParagraph"/>
              <w:numPr>
                <w:ilvl w:val="0"/>
                <w:numId w:val="21"/>
              </w:numPr>
              <w:ind w:left="216" w:hanging="216"/>
              <w:contextualSpacing w:val="0"/>
              <w:rPr>
                <w:rFonts w:cstheme="minorHAnsi"/>
                <w:sz w:val="20"/>
                <w:szCs w:val="20"/>
              </w:rPr>
            </w:pPr>
            <w:r w:rsidRPr="00416B66">
              <w:rPr>
                <w:rFonts w:cstheme="minorHAnsi"/>
                <w:sz w:val="20"/>
                <w:szCs w:val="20"/>
              </w:rPr>
              <w:t>Each Dept will</w:t>
            </w:r>
            <w:r>
              <w:rPr>
                <w:rFonts w:cstheme="minorHAnsi"/>
                <w:sz w:val="20"/>
                <w:szCs w:val="20"/>
              </w:rPr>
              <w:t xml:space="preserve"> review/revise as necessary hiring practices (job postings, advertising, salary)</w:t>
            </w:r>
          </w:p>
          <w:p w14:paraId="5C8C6FC2" w14:textId="1036B655" w:rsidR="007C70E6" w:rsidRDefault="007C70E6" w:rsidP="007C70E6">
            <w:pPr>
              <w:pStyle w:val="ListParagraph"/>
              <w:numPr>
                <w:ilvl w:val="0"/>
                <w:numId w:val="21"/>
              </w:numPr>
              <w:ind w:left="216" w:hanging="216"/>
              <w:contextualSpacing w:val="0"/>
              <w:rPr>
                <w:rFonts w:cstheme="minorHAnsi"/>
                <w:sz w:val="20"/>
                <w:szCs w:val="20"/>
              </w:rPr>
            </w:pPr>
            <w:r>
              <w:rPr>
                <w:rFonts w:cstheme="minorHAnsi"/>
                <w:sz w:val="20"/>
                <w:szCs w:val="20"/>
              </w:rPr>
              <w:t xml:space="preserve">Collaborate with HR to ensure best practices are being </w:t>
            </w:r>
            <w:proofErr w:type="gramStart"/>
            <w:r>
              <w:rPr>
                <w:rFonts w:cstheme="minorHAnsi"/>
                <w:sz w:val="20"/>
                <w:szCs w:val="20"/>
              </w:rPr>
              <w:t>followed</w:t>
            </w:r>
            <w:proofErr w:type="gramEnd"/>
          </w:p>
          <w:p w14:paraId="4953819C" w14:textId="62852689" w:rsidR="007C70E6" w:rsidRPr="00FD797B" w:rsidRDefault="007C70E6" w:rsidP="007C70E6">
            <w:pPr>
              <w:pStyle w:val="ListParagraph"/>
              <w:numPr>
                <w:ilvl w:val="0"/>
                <w:numId w:val="21"/>
              </w:numPr>
              <w:ind w:left="216" w:hanging="216"/>
              <w:contextualSpacing w:val="0"/>
              <w:rPr>
                <w:rFonts w:cstheme="minorHAnsi"/>
                <w:sz w:val="20"/>
                <w:szCs w:val="20"/>
              </w:rPr>
            </w:pPr>
            <w:r>
              <w:rPr>
                <w:rFonts w:cstheme="minorHAnsi"/>
                <w:sz w:val="20"/>
                <w:szCs w:val="20"/>
              </w:rPr>
              <w:t>Depts will submit a report to the CHP Diversity Council describing how their hiring processes support CHP IDEA foundational principles</w:t>
            </w:r>
          </w:p>
        </w:tc>
        <w:tc>
          <w:tcPr>
            <w:tcW w:w="3230" w:type="dxa"/>
            <w:vAlign w:val="center"/>
          </w:tcPr>
          <w:p w14:paraId="23A01E2E" w14:textId="182DFD25" w:rsidR="007C70E6" w:rsidRPr="00416B66" w:rsidRDefault="007C70E6" w:rsidP="007C70E6">
            <w:pPr>
              <w:pStyle w:val="ListParagraph"/>
              <w:numPr>
                <w:ilvl w:val="0"/>
                <w:numId w:val="18"/>
              </w:numPr>
              <w:ind w:left="216" w:hanging="216"/>
              <w:contextualSpacing w:val="0"/>
              <w:rPr>
                <w:rFonts w:cstheme="minorHAnsi"/>
                <w:b/>
                <w:bCs/>
                <w:sz w:val="20"/>
                <w:szCs w:val="20"/>
              </w:rPr>
            </w:pPr>
            <w:r w:rsidRPr="00416B66">
              <w:rPr>
                <w:rFonts w:cstheme="minorHAnsi"/>
                <w:b/>
                <w:bCs/>
                <w:sz w:val="20"/>
                <w:szCs w:val="20"/>
              </w:rPr>
              <w:t>2024</w:t>
            </w:r>
            <w:r w:rsidRPr="00416B66">
              <w:rPr>
                <w:rFonts w:cstheme="minorHAnsi"/>
                <w:sz w:val="20"/>
                <w:szCs w:val="20"/>
              </w:rPr>
              <w:t xml:space="preserve">: </w:t>
            </w:r>
            <w:r>
              <w:rPr>
                <w:rFonts w:cstheme="minorHAnsi"/>
                <w:sz w:val="20"/>
                <w:szCs w:val="20"/>
              </w:rPr>
              <w:t>Hiring practice reports submitted and approved by CHP Diversity Council</w:t>
            </w:r>
          </w:p>
        </w:tc>
        <w:tc>
          <w:tcPr>
            <w:tcW w:w="1890" w:type="dxa"/>
            <w:vAlign w:val="center"/>
          </w:tcPr>
          <w:p w14:paraId="4E86EADD" w14:textId="72776733" w:rsidR="004A6D2E" w:rsidRDefault="004A6D2E" w:rsidP="007C70E6">
            <w:pPr>
              <w:ind w:left="360" w:hanging="360"/>
              <w:rPr>
                <w:rFonts w:cstheme="minorHAnsi"/>
                <w:sz w:val="20"/>
                <w:szCs w:val="20"/>
              </w:rPr>
            </w:pPr>
            <w:r>
              <w:rPr>
                <w:rFonts w:cstheme="minorHAnsi"/>
                <w:sz w:val="20"/>
                <w:szCs w:val="20"/>
              </w:rPr>
              <w:t>Dean’s Office</w:t>
            </w:r>
          </w:p>
          <w:p w14:paraId="3F0B13F5" w14:textId="32930DD8" w:rsidR="007C70E6" w:rsidRDefault="007C70E6" w:rsidP="007C70E6">
            <w:pPr>
              <w:ind w:left="360" w:hanging="360"/>
              <w:rPr>
                <w:rFonts w:cstheme="minorHAnsi"/>
                <w:sz w:val="20"/>
                <w:szCs w:val="20"/>
              </w:rPr>
            </w:pPr>
            <w:r>
              <w:rPr>
                <w:rFonts w:cstheme="minorHAnsi"/>
                <w:sz w:val="20"/>
                <w:szCs w:val="20"/>
              </w:rPr>
              <w:t>Dept Chairs</w:t>
            </w:r>
          </w:p>
          <w:p w14:paraId="7D1BF3BD" w14:textId="5C8B6125" w:rsidR="007C70E6" w:rsidRDefault="007C70E6" w:rsidP="007C70E6">
            <w:pPr>
              <w:ind w:left="360" w:hanging="360"/>
              <w:rPr>
                <w:rFonts w:cstheme="minorHAnsi"/>
                <w:sz w:val="20"/>
                <w:szCs w:val="20"/>
              </w:rPr>
            </w:pPr>
            <w:r>
              <w:rPr>
                <w:rFonts w:cstheme="minorHAnsi"/>
                <w:sz w:val="20"/>
                <w:szCs w:val="20"/>
              </w:rPr>
              <w:t>CHP Div</w:t>
            </w:r>
            <w:r w:rsidR="004A6D2E">
              <w:rPr>
                <w:rFonts w:cstheme="minorHAnsi"/>
                <w:sz w:val="20"/>
                <w:szCs w:val="20"/>
              </w:rPr>
              <w:t xml:space="preserve">. </w:t>
            </w:r>
            <w:r>
              <w:rPr>
                <w:rFonts w:cstheme="minorHAnsi"/>
                <w:sz w:val="20"/>
                <w:szCs w:val="20"/>
              </w:rPr>
              <w:t>Council</w:t>
            </w:r>
          </w:p>
          <w:p w14:paraId="50B2A2C0" w14:textId="0CB260DF" w:rsidR="007C70E6" w:rsidRPr="00371139" w:rsidRDefault="007C70E6" w:rsidP="007C70E6">
            <w:pPr>
              <w:ind w:left="360" w:hanging="360"/>
              <w:rPr>
                <w:rFonts w:cstheme="minorHAnsi"/>
                <w:sz w:val="20"/>
                <w:szCs w:val="20"/>
              </w:rPr>
            </w:pPr>
            <w:r>
              <w:rPr>
                <w:rFonts w:cstheme="minorHAnsi"/>
                <w:sz w:val="20"/>
                <w:szCs w:val="20"/>
              </w:rPr>
              <w:t>Diana Austin (HR)</w:t>
            </w:r>
          </w:p>
        </w:tc>
      </w:tr>
      <w:tr w:rsidR="007C70E6" w14:paraId="6D1849DD" w14:textId="77777777" w:rsidTr="008C17B3">
        <w:trPr>
          <w:cantSplit/>
          <w:trHeight w:val="860"/>
          <w:jc w:val="center"/>
        </w:trPr>
        <w:tc>
          <w:tcPr>
            <w:tcW w:w="3055" w:type="dxa"/>
            <w:vAlign w:val="center"/>
          </w:tcPr>
          <w:p w14:paraId="0549D719" w14:textId="7D3BC07A" w:rsidR="007C70E6" w:rsidRPr="00C11718" w:rsidRDefault="007C70E6" w:rsidP="007C70E6">
            <w:pPr>
              <w:pStyle w:val="ListParagraph"/>
              <w:numPr>
                <w:ilvl w:val="0"/>
                <w:numId w:val="7"/>
              </w:numPr>
              <w:ind w:left="216" w:hanging="216"/>
              <w:rPr>
                <w:rFonts w:cstheme="minorHAnsi"/>
                <w:b/>
                <w:bCs/>
                <w:sz w:val="20"/>
                <w:szCs w:val="20"/>
              </w:rPr>
            </w:pPr>
            <w:r w:rsidRPr="00C11718">
              <w:rPr>
                <w:rFonts w:cstheme="minorHAnsi"/>
                <w:b/>
                <w:bCs/>
                <w:color w:val="ED7D31" w:themeColor="accent2"/>
                <w:sz w:val="20"/>
                <w:szCs w:val="20"/>
              </w:rPr>
              <w:t>Prioritize recruitment and retention of a diverse CHP student body</w:t>
            </w:r>
            <w:r w:rsidR="00C11718">
              <w:rPr>
                <w:rFonts w:cstheme="minorHAnsi"/>
                <w:b/>
                <w:bCs/>
                <w:color w:val="ED7D31" w:themeColor="accent2"/>
                <w:sz w:val="20"/>
                <w:szCs w:val="20"/>
              </w:rPr>
              <w:t xml:space="preserve"> (orange)</w:t>
            </w:r>
          </w:p>
        </w:tc>
        <w:tc>
          <w:tcPr>
            <w:tcW w:w="6220" w:type="dxa"/>
            <w:vAlign w:val="center"/>
          </w:tcPr>
          <w:p w14:paraId="095B9B33" w14:textId="4839347B" w:rsidR="007C70E6" w:rsidRDefault="007C70E6" w:rsidP="007C70E6">
            <w:pPr>
              <w:pStyle w:val="ListParagraph"/>
              <w:numPr>
                <w:ilvl w:val="0"/>
                <w:numId w:val="31"/>
              </w:numPr>
              <w:ind w:left="216" w:hanging="216"/>
              <w:contextualSpacing w:val="0"/>
              <w:rPr>
                <w:rFonts w:cstheme="minorHAnsi"/>
                <w:sz w:val="20"/>
                <w:szCs w:val="20"/>
              </w:rPr>
            </w:pPr>
            <w:r>
              <w:rPr>
                <w:rFonts w:cstheme="minorHAnsi"/>
                <w:sz w:val="20"/>
                <w:szCs w:val="20"/>
              </w:rPr>
              <w:t>Each Dept will review/revise as necessary their student admissions processes with regards to IDEA</w:t>
            </w:r>
          </w:p>
          <w:p w14:paraId="559F301E" w14:textId="10D86030" w:rsidR="007C70E6" w:rsidRDefault="007C70E6" w:rsidP="007C70E6">
            <w:pPr>
              <w:pStyle w:val="ListParagraph"/>
              <w:numPr>
                <w:ilvl w:val="0"/>
                <w:numId w:val="31"/>
              </w:numPr>
              <w:ind w:left="216" w:hanging="216"/>
              <w:contextualSpacing w:val="0"/>
              <w:rPr>
                <w:rFonts w:cstheme="minorHAnsi"/>
                <w:sz w:val="20"/>
                <w:szCs w:val="20"/>
              </w:rPr>
            </w:pPr>
            <w:r>
              <w:rPr>
                <w:rFonts w:cstheme="minorHAnsi"/>
                <w:sz w:val="20"/>
                <w:szCs w:val="20"/>
              </w:rPr>
              <w:t xml:space="preserve">Depts will establish diversity benchmarks and practices congruent with their accreditation </w:t>
            </w:r>
            <w:proofErr w:type="gramStart"/>
            <w:r>
              <w:rPr>
                <w:rFonts w:cstheme="minorHAnsi"/>
                <w:sz w:val="20"/>
                <w:szCs w:val="20"/>
              </w:rPr>
              <w:t>standards</w:t>
            </w:r>
            <w:proofErr w:type="gramEnd"/>
            <w:r>
              <w:rPr>
                <w:rFonts w:cstheme="minorHAnsi"/>
                <w:sz w:val="20"/>
                <w:szCs w:val="20"/>
              </w:rPr>
              <w:t xml:space="preserve"> </w:t>
            </w:r>
          </w:p>
          <w:p w14:paraId="7CCD9473" w14:textId="0AA55F2B" w:rsidR="007C70E6" w:rsidRDefault="007C70E6" w:rsidP="007C70E6">
            <w:pPr>
              <w:pStyle w:val="ListParagraph"/>
              <w:numPr>
                <w:ilvl w:val="0"/>
                <w:numId w:val="31"/>
              </w:numPr>
              <w:ind w:left="216" w:hanging="216"/>
              <w:contextualSpacing w:val="0"/>
              <w:rPr>
                <w:rFonts w:cstheme="minorHAnsi"/>
                <w:sz w:val="20"/>
                <w:szCs w:val="20"/>
              </w:rPr>
            </w:pPr>
            <w:r w:rsidRPr="00B15A67">
              <w:rPr>
                <w:rFonts w:cstheme="minorHAnsi"/>
                <w:sz w:val="20"/>
                <w:szCs w:val="20"/>
              </w:rPr>
              <w:t xml:space="preserve">Depts will submit a report to the CHP Diversity Council describing how their </w:t>
            </w:r>
            <w:r>
              <w:rPr>
                <w:rFonts w:cstheme="minorHAnsi"/>
                <w:sz w:val="20"/>
                <w:szCs w:val="20"/>
              </w:rPr>
              <w:t xml:space="preserve">admissions processes support </w:t>
            </w:r>
            <w:r w:rsidRPr="00B15A67">
              <w:rPr>
                <w:rFonts w:cstheme="minorHAnsi"/>
                <w:sz w:val="20"/>
                <w:szCs w:val="20"/>
              </w:rPr>
              <w:t xml:space="preserve">CHP IDEA </w:t>
            </w:r>
            <w:r>
              <w:rPr>
                <w:rFonts w:cstheme="minorHAnsi"/>
                <w:sz w:val="20"/>
                <w:szCs w:val="20"/>
              </w:rPr>
              <w:t>foundational principles</w:t>
            </w:r>
          </w:p>
        </w:tc>
        <w:tc>
          <w:tcPr>
            <w:tcW w:w="3230" w:type="dxa"/>
            <w:vAlign w:val="center"/>
          </w:tcPr>
          <w:p w14:paraId="75C4ECB8" w14:textId="6D6E1C18" w:rsidR="007C70E6" w:rsidRPr="00416B66" w:rsidRDefault="007C70E6" w:rsidP="007C70E6">
            <w:pPr>
              <w:pStyle w:val="ListParagraph"/>
              <w:numPr>
                <w:ilvl w:val="0"/>
                <w:numId w:val="18"/>
              </w:numPr>
              <w:ind w:left="216" w:hanging="216"/>
              <w:contextualSpacing w:val="0"/>
              <w:rPr>
                <w:rFonts w:cstheme="minorHAnsi"/>
                <w:b/>
                <w:bCs/>
                <w:sz w:val="20"/>
                <w:szCs w:val="20"/>
              </w:rPr>
            </w:pPr>
            <w:r w:rsidRPr="00416B66">
              <w:rPr>
                <w:rFonts w:cstheme="minorHAnsi"/>
                <w:b/>
                <w:bCs/>
                <w:sz w:val="20"/>
                <w:szCs w:val="20"/>
              </w:rPr>
              <w:t>2024</w:t>
            </w:r>
            <w:r w:rsidRPr="00416B66">
              <w:rPr>
                <w:rFonts w:cstheme="minorHAnsi"/>
                <w:sz w:val="20"/>
                <w:szCs w:val="20"/>
              </w:rPr>
              <w:t xml:space="preserve">: </w:t>
            </w:r>
            <w:r>
              <w:rPr>
                <w:rFonts w:cstheme="minorHAnsi"/>
                <w:sz w:val="20"/>
                <w:szCs w:val="20"/>
              </w:rPr>
              <w:t>Admissions practice reports submitted and approved by CHP Diversity Council</w:t>
            </w:r>
          </w:p>
        </w:tc>
        <w:tc>
          <w:tcPr>
            <w:tcW w:w="1890" w:type="dxa"/>
            <w:vAlign w:val="center"/>
          </w:tcPr>
          <w:p w14:paraId="600205C6" w14:textId="6CC79A1D" w:rsidR="004A6D2E" w:rsidRDefault="004A6D2E" w:rsidP="007C70E6">
            <w:pPr>
              <w:ind w:left="360" w:hanging="360"/>
              <w:rPr>
                <w:rFonts w:cstheme="minorHAnsi"/>
                <w:sz w:val="20"/>
                <w:szCs w:val="20"/>
              </w:rPr>
            </w:pPr>
            <w:r>
              <w:rPr>
                <w:rFonts w:cstheme="minorHAnsi"/>
                <w:sz w:val="20"/>
                <w:szCs w:val="20"/>
              </w:rPr>
              <w:t>Dean’s Office</w:t>
            </w:r>
          </w:p>
          <w:p w14:paraId="007CECF7" w14:textId="69BF03CF" w:rsidR="007C70E6" w:rsidRDefault="007C70E6" w:rsidP="007C70E6">
            <w:pPr>
              <w:ind w:left="360" w:hanging="360"/>
              <w:rPr>
                <w:rFonts w:cstheme="minorHAnsi"/>
                <w:sz w:val="20"/>
                <w:szCs w:val="20"/>
              </w:rPr>
            </w:pPr>
            <w:r>
              <w:rPr>
                <w:rFonts w:cstheme="minorHAnsi"/>
                <w:sz w:val="20"/>
                <w:szCs w:val="20"/>
              </w:rPr>
              <w:t>Dept Chairs</w:t>
            </w:r>
          </w:p>
          <w:p w14:paraId="1EBA533F" w14:textId="6A1AA31A" w:rsidR="007C70E6" w:rsidRPr="00371139" w:rsidRDefault="007C70E6" w:rsidP="007C70E6">
            <w:pPr>
              <w:ind w:left="360" w:hanging="360"/>
              <w:rPr>
                <w:rFonts w:cstheme="minorHAnsi"/>
                <w:sz w:val="20"/>
                <w:szCs w:val="20"/>
              </w:rPr>
            </w:pPr>
            <w:r>
              <w:rPr>
                <w:rFonts w:cstheme="minorHAnsi"/>
                <w:sz w:val="20"/>
                <w:szCs w:val="20"/>
              </w:rPr>
              <w:t>CHP Div</w:t>
            </w:r>
            <w:r w:rsidR="004A6D2E">
              <w:rPr>
                <w:rFonts w:cstheme="minorHAnsi"/>
                <w:sz w:val="20"/>
                <w:szCs w:val="20"/>
              </w:rPr>
              <w:t>.</w:t>
            </w:r>
            <w:r>
              <w:rPr>
                <w:rFonts w:cstheme="minorHAnsi"/>
                <w:sz w:val="20"/>
                <w:szCs w:val="20"/>
              </w:rPr>
              <w:t xml:space="preserve"> Council</w:t>
            </w:r>
          </w:p>
        </w:tc>
      </w:tr>
      <w:tr w:rsidR="007C70E6" w14:paraId="0DCB407F" w14:textId="77777777" w:rsidTr="008C17B3">
        <w:trPr>
          <w:cantSplit/>
          <w:trHeight w:val="860"/>
          <w:jc w:val="center"/>
        </w:trPr>
        <w:tc>
          <w:tcPr>
            <w:tcW w:w="3055" w:type="dxa"/>
            <w:vAlign w:val="center"/>
          </w:tcPr>
          <w:p w14:paraId="7D0F72E8" w14:textId="547B1E74" w:rsidR="007C70E6" w:rsidRPr="00C11718" w:rsidRDefault="007C70E6" w:rsidP="007C70E6">
            <w:pPr>
              <w:pStyle w:val="ListParagraph"/>
              <w:numPr>
                <w:ilvl w:val="0"/>
                <w:numId w:val="7"/>
              </w:numPr>
              <w:ind w:left="216" w:hanging="216"/>
              <w:rPr>
                <w:rFonts w:cstheme="minorHAnsi"/>
                <w:b/>
                <w:bCs/>
                <w:sz w:val="20"/>
                <w:szCs w:val="20"/>
              </w:rPr>
            </w:pPr>
            <w:r w:rsidRPr="00C11718">
              <w:rPr>
                <w:rFonts w:cstheme="minorHAnsi"/>
                <w:b/>
                <w:bCs/>
                <w:color w:val="0070C0"/>
                <w:sz w:val="20"/>
                <w:szCs w:val="20"/>
              </w:rPr>
              <w:t>Prioritize student-centered support for diverse students</w:t>
            </w:r>
            <w:r w:rsidR="00C11718">
              <w:rPr>
                <w:rFonts w:cstheme="minorHAnsi"/>
                <w:b/>
                <w:bCs/>
                <w:color w:val="0070C0"/>
                <w:sz w:val="20"/>
                <w:szCs w:val="20"/>
              </w:rPr>
              <w:t xml:space="preserve"> (blue)</w:t>
            </w:r>
            <w:r w:rsidRPr="00C11718">
              <w:rPr>
                <w:rFonts w:cstheme="minorHAnsi"/>
                <w:b/>
                <w:bCs/>
                <w:color w:val="0070C0"/>
                <w:sz w:val="20"/>
                <w:szCs w:val="20"/>
              </w:rPr>
              <w:t xml:space="preserve">  </w:t>
            </w:r>
          </w:p>
        </w:tc>
        <w:tc>
          <w:tcPr>
            <w:tcW w:w="6220" w:type="dxa"/>
            <w:vAlign w:val="center"/>
          </w:tcPr>
          <w:p w14:paraId="63C81149" w14:textId="1745D342" w:rsidR="007C70E6" w:rsidRPr="00575961" w:rsidRDefault="007C70E6" w:rsidP="007C70E6">
            <w:pPr>
              <w:pStyle w:val="ListParagraph"/>
              <w:numPr>
                <w:ilvl w:val="0"/>
                <w:numId w:val="32"/>
              </w:numPr>
              <w:ind w:left="216" w:hanging="216"/>
              <w:contextualSpacing w:val="0"/>
              <w:rPr>
                <w:rFonts w:cstheme="minorHAnsi"/>
                <w:sz w:val="20"/>
                <w:szCs w:val="20"/>
              </w:rPr>
            </w:pPr>
            <w:r w:rsidRPr="00575961">
              <w:rPr>
                <w:rFonts w:cstheme="minorHAnsi"/>
                <w:sz w:val="20"/>
                <w:szCs w:val="20"/>
              </w:rPr>
              <w:t>Each Dept will review/revise as necessary their student-centered support for diverse students (e.g., experiential learning opportunities for diverse students, access to scholarships</w:t>
            </w:r>
            <w:r>
              <w:rPr>
                <w:rFonts w:cstheme="minorHAnsi"/>
                <w:sz w:val="20"/>
                <w:szCs w:val="20"/>
              </w:rPr>
              <w:t xml:space="preserve">, </w:t>
            </w:r>
            <w:r w:rsidR="005F686F">
              <w:rPr>
                <w:rFonts w:cstheme="minorHAnsi"/>
                <w:sz w:val="20"/>
                <w:szCs w:val="20"/>
              </w:rPr>
              <w:t xml:space="preserve">creating diversity-specific scholarships, </w:t>
            </w:r>
            <w:r>
              <w:rPr>
                <w:rFonts w:cstheme="minorHAnsi"/>
                <w:sz w:val="20"/>
                <w:szCs w:val="20"/>
              </w:rPr>
              <w:t>universal design, accommodations and other support services, mentoring, remediation</w:t>
            </w:r>
            <w:r w:rsidR="005F686F">
              <w:rPr>
                <w:rFonts w:cstheme="minorHAnsi"/>
                <w:sz w:val="20"/>
                <w:szCs w:val="20"/>
              </w:rPr>
              <w:t>, and industry partnerships</w:t>
            </w:r>
            <w:r>
              <w:rPr>
                <w:rFonts w:cstheme="minorHAnsi"/>
                <w:sz w:val="20"/>
                <w:szCs w:val="20"/>
              </w:rPr>
              <w:t>)</w:t>
            </w:r>
          </w:p>
          <w:p w14:paraId="12C48E55" w14:textId="0ACDDDEC" w:rsidR="007C70E6" w:rsidRDefault="007C70E6" w:rsidP="007C70E6">
            <w:pPr>
              <w:pStyle w:val="ListParagraph"/>
              <w:numPr>
                <w:ilvl w:val="0"/>
                <w:numId w:val="32"/>
              </w:numPr>
              <w:ind w:left="216" w:hanging="216"/>
              <w:contextualSpacing w:val="0"/>
              <w:rPr>
                <w:rFonts w:cstheme="minorHAnsi"/>
                <w:sz w:val="20"/>
                <w:szCs w:val="20"/>
              </w:rPr>
            </w:pPr>
            <w:r>
              <w:rPr>
                <w:rFonts w:cstheme="minorHAnsi"/>
                <w:sz w:val="20"/>
                <w:szCs w:val="20"/>
              </w:rPr>
              <w:t>Depts will submit a report to CHP Div</w:t>
            </w:r>
            <w:r w:rsidR="005F686F">
              <w:rPr>
                <w:rFonts w:cstheme="minorHAnsi"/>
                <w:sz w:val="20"/>
                <w:szCs w:val="20"/>
              </w:rPr>
              <w:t>. C</w:t>
            </w:r>
            <w:r>
              <w:rPr>
                <w:rFonts w:cstheme="minorHAnsi"/>
                <w:sz w:val="20"/>
                <w:szCs w:val="20"/>
              </w:rPr>
              <w:t xml:space="preserve">ouncil describing how their student-centered support aligns with CHP IDEA foundational </w:t>
            </w:r>
            <w:proofErr w:type="gramStart"/>
            <w:r>
              <w:rPr>
                <w:rFonts w:cstheme="minorHAnsi"/>
                <w:sz w:val="20"/>
                <w:szCs w:val="20"/>
              </w:rPr>
              <w:t>principles</w:t>
            </w:r>
            <w:proofErr w:type="gramEnd"/>
          </w:p>
          <w:p w14:paraId="54B81DB3" w14:textId="5D1F8668" w:rsidR="007C70E6" w:rsidRDefault="007C70E6" w:rsidP="007C70E6">
            <w:pPr>
              <w:pStyle w:val="ListParagraph"/>
              <w:numPr>
                <w:ilvl w:val="0"/>
                <w:numId w:val="32"/>
              </w:numPr>
              <w:ind w:left="216" w:hanging="216"/>
              <w:contextualSpacing w:val="0"/>
              <w:rPr>
                <w:rFonts w:cstheme="minorHAnsi"/>
                <w:sz w:val="20"/>
                <w:szCs w:val="20"/>
              </w:rPr>
            </w:pPr>
            <w:r>
              <w:rPr>
                <w:rFonts w:cstheme="minorHAnsi"/>
                <w:sz w:val="20"/>
                <w:szCs w:val="20"/>
              </w:rPr>
              <w:t>CHP Diversity Council will review Dept-level reports</w:t>
            </w:r>
          </w:p>
        </w:tc>
        <w:tc>
          <w:tcPr>
            <w:tcW w:w="3230" w:type="dxa"/>
            <w:vAlign w:val="center"/>
          </w:tcPr>
          <w:p w14:paraId="365839C3" w14:textId="7F944D31" w:rsidR="007C70E6" w:rsidRPr="00416B66" w:rsidRDefault="007C70E6" w:rsidP="007C70E6">
            <w:pPr>
              <w:pStyle w:val="ListParagraph"/>
              <w:numPr>
                <w:ilvl w:val="0"/>
                <w:numId w:val="18"/>
              </w:numPr>
              <w:ind w:left="216" w:hanging="216"/>
              <w:contextualSpacing w:val="0"/>
              <w:rPr>
                <w:rFonts w:cstheme="minorHAnsi"/>
                <w:b/>
                <w:bCs/>
                <w:sz w:val="20"/>
                <w:szCs w:val="20"/>
              </w:rPr>
            </w:pPr>
            <w:r w:rsidRPr="00416B66">
              <w:rPr>
                <w:rFonts w:cstheme="minorHAnsi"/>
                <w:b/>
                <w:bCs/>
                <w:sz w:val="20"/>
                <w:szCs w:val="20"/>
              </w:rPr>
              <w:t>2024</w:t>
            </w:r>
            <w:r w:rsidRPr="00416B66">
              <w:rPr>
                <w:rFonts w:cstheme="minorHAnsi"/>
                <w:sz w:val="20"/>
                <w:szCs w:val="20"/>
              </w:rPr>
              <w:t xml:space="preserve">: </w:t>
            </w:r>
            <w:r>
              <w:rPr>
                <w:rFonts w:cstheme="minorHAnsi"/>
                <w:sz w:val="20"/>
                <w:szCs w:val="20"/>
              </w:rPr>
              <w:t>Student-centered support reports submitted and approved by CHP Diversity Council</w:t>
            </w:r>
          </w:p>
        </w:tc>
        <w:tc>
          <w:tcPr>
            <w:tcW w:w="1890" w:type="dxa"/>
            <w:vAlign w:val="center"/>
          </w:tcPr>
          <w:p w14:paraId="6D470489" w14:textId="4F6FDEE0" w:rsidR="004A6D2E" w:rsidRDefault="004A6D2E" w:rsidP="007C70E6">
            <w:pPr>
              <w:ind w:left="360" w:hanging="360"/>
              <w:rPr>
                <w:rFonts w:cstheme="minorHAnsi"/>
                <w:sz w:val="20"/>
                <w:szCs w:val="20"/>
              </w:rPr>
            </w:pPr>
            <w:r>
              <w:rPr>
                <w:rFonts w:cstheme="minorHAnsi"/>
                <w:sz w:val="20"/>
                <w:szCs w:val="20"/>
              </w:rPr>
              <w:t>Dean’s Office</w:t>
            </w:r>
          </w:p>
          <w:p w14:paraId="433B77E7" w14:textId="7D1A193C" w:rsidR="007C70E6" w:rsidRDefault="007C70E6" w:rsidP="007C70E6">
            <w:pPr>
              <w:ind w:left="360" w:hanging="360"/>
              <w:rPr>
                <w:rFonts w:cstheme="minorHAnsi"/>
                <w:sz w:val="20"/>
                <w:szCs w:val="20"/>
              </w:rPr>
            </w:pPr>
            <w:r>
              <w:rPr>
                <w:rFonts w:cstheme="minorHAnsi"/>
                <w:sz w:val="20"/>
                <w:szCs w:val="20"/>
              </w:rPr>
              <w:t>Dept Chairs</w:t>
            </w:r>
          </w:p>
          <w:p w14:paraId="0006F7AA" w14:textId="2F92F13E" w:rsidR="007C70E6" w:rsidRDefault="007C70E6" w:rsidP="007C70E6">
            <w:pPr>
              <w:ind w:left="360" w:hanging="360"/>
              <w:rPr>
                <w:rFonts w:cstheme="minorHAnsi"/>
                <w:sz w:val="20"/>
                <w:szCs w:val="20"/>
              </w:rPr>
            </w:pPr>
            <w:r>
              <w:rPr>
                <w:rFonts w:cstheme="minorHAnsi"/>
                <w:sz w:val="20"/>
                <w:szCs w:val="20"/>
              </w:rPr>
              <w:t xml:space="preserve">CHP </w:t>
            </w:r>
            <w:proofErr w:type="spellStart"/>
            <w:r>
              <w:rPr>
                <w:rFonts w:cstheme="minorHAnsi"/>
                <w:sz w:val="20"/>
                <w:szCs w:val="20"/>
              </w:rPr>
              <w:t>Div</w:t>
            </w:r>
            <w:proofErr w:type="spellEnd"/>
            <w:r>
              <w:rPr>
                <w:rFonts w:cstheme="minorHAnsi"/>
                <w:sz w:val="20"/>
                <w:szCs w:val="20"/>
              </w:rPr>
              <w:t xml:space="preserve"> Council</w:t>
            </w:r>
          </w:p>
          <w:p w14:paraId="47E091B4" w14:textId="074BAC35" w:rsidR="007C70E6" w:rsidRDefault="007C70E6" w:rsidP="007C70E6">
            <w:pPr>
              <w:ind w:left="360" w:hanging="360"/>
              <w:rPr>
                <w:rFonts w:cstheme="minorHAnsi"/>
                <w:sz w:val="20"/>
                <w:szCs w:val="20"/>
              </w:rPr>
            </w:pPr>
            <w:r>
              <w:rPr>
                <w:rFonts w:cstheme="minorHAnsi"/>
                <w:sz w:val="20"/>
                <w:szCs w:val="20"/>
              </w:rPr>
              <w:t>CHP Student</w:t>
            </w:r>
            <w:r w:rsidR="004A6D2E">
              <w:rPr>
                <w:rFonts w:cstheme="minorHAnsi"/>
                <w:sz w:val="20"/>
                <w:szCs w:val="20"/>
              </w:rPr>
              <w:t xml:space="preserve"> </w:t>
            </w:r>
            <w:r>
              <w:rPr>
                <w:rFonts w:cstheme="minorHAnsi"/>
                <w:sz w:val="20"/>
                <w:szCs w:val="20"/>
              </w:rPr>
              <w:t>Success Coach</w:t>
            </w:r>
          </w:p>
          <w:p w14:paraId="71ACD098" w14:textId="17DCED4D" w:rsidR="005F686F" w:rsidRPr="00371139" w:rsidRDefault="005F686F" w:rsidP="005F686F">
            <w:pPr>
              <w:ind w:left="360" w:hanging="360"/>
              <w:rPr>
                <w:rFonts w:cstheme="minorHAnsi"/>
                <w:sz w:val="20"/>
                <w:szCs w:val="20"/>
              </w:rPr>
            </w:pPr>
            <w:r>
              <w:rPr>
                <w:rFonts w:cstheme="minorHAnsi"/>
                <w:sz w:val="20"/>
                <w:szCs w:val="20"/>
              </w:rPr>
              <w:t>Amy Tully (Foundation)</w:t>
            </w:r>
          </w:p>
        </w:tc>
      </w:tr>
      <w:tr w:rsidR="007C70E6" w14:paraId="43883635" w14:textId="77777777" w:rsidTr="008C17B3">
        <w:trPr>
          <w:cantSplit/>
          <w:trHeight w:val="860"/>
          <w:jc w:val="center"/>
        </w:trPr>
        <w:tc>
          <w:tcPr>
            <w:tcW w:w="3055" w:type="dxa"/>
            <w:vAlign w:val="center"/>
          </w:tcPr>
          <w:p w14:paraId="649D40C8" w14:textId="600BFADF" w:rsidR="007C70E6" w:rsidRPr="00C11718" w:rsidRDefault="007C70E6" w:rsidP="007C70E6">
            <w:pPr>
              <w:pStyle w:val="ListParagraph"/>
              <w:numPr>
                <w:ilvl w:val="0"/>
                <w:numId w:val="7"/>
              </w:numPr>
              <w:ind w:left="216" w:hanging="216"/>
              <w:rPr>
                <w:rFonts w:cstheme="minorHAnsi"/>
                <w:b/>
                <w:bCs/>
                <w:sz w:val="20"/>
                <w:szCs w:val="20"/>
              </w:rPr>
            </w:pPr>
            <w:r w:rsidRPr="00C11718">
              <w:rPr>
                <w:rFonts w:cstheme="minorHAnsi"/>
                <w:b/>
                <w:bCs/>
                <w:color w:val="0070C0"/>
                <w:sz w:val="20"/>
                <w:szCs w:val="20"/>
              </w:rPr>
              <w:lastRenderedPageBreak/>
              <w:t>Create CHP-level and Dept-level diversity assessment plans</w:t>
            </w:r>
            <w:r w:rsidR="00C11718">
              <w:rPr>
                <w:rFonts w:cstheme="minorHAnsi"/>
                <w:b/>
                <w:bCs/>
                <w:color w:val="0070C0"/>
                <w:sz w:val="20"/>
                <w:szCs w:val="20"/>
              </w:rPr>
              <w:t xml:space="preserve"> (blue)</w:t>
            </w:r>
          </w:p>
        </w:tc>
        <w:tc>
          <w:tcPr>
            <w:tcW w:w="6220" w:type="dxa"/>
            <w:vAlign w:val="center"/>
          </w:tcPr>
          <w:p w14:paraId="7FCB3230" w14:textId="5F0B0C93" w:rsidR="007C70E6" w:rsidRDefault="007C70E6" w:rsidP="007C70E6">
            <w:pPr>
              <w:pStyle w:val="ListParagraph"/>
              <w:numPr>
                <w:ilvl w:val="0"/>
                <w:numId w:val="33"/>
              </w:numPr>
              <w:contextualSpacing w:val="0"/>
              <w:rPr>
                <w:rFonts w:cstheme="minorHAnsi"/>
                <w:sz w:val="20"/>
                <w:szCs w:val="20"/>
              </w:rPr>
            </w:pPr>
            <w:r>
              <w:rPr>
                <w:rFonts w:cstheme="minorHAnsi"/>
                <w:sz w:val="20"/>
                <w:szCs w:val="20"/>
              </w:rPr>
              <w:t xml:space="preserve">Each </w:t>
            </w:r>
            <w:r w:rsidRPr="00AB1D0B">
              <w:rPr>
                <w:rFonts w:cstheme="minorHAnsi"/>
                <w:sz w:val="20"/>
                <w:szCs w:val="20"/>
              </w:rPr>
              <w:t xml:space="preserve">Dept </w:t>
            </w:r>
            <w:r>
              <w:rPr>
                <w:rFonts w:cstheme="minorHAnsi"/>
                <w:sz w:val="20"/>
                <w:szCs w:val="20"/>
              </w:rPr>
              <w:t>will</w:t>
            </w:r>
            <w:r w:rsidRPr="00AB1D0B">
              <w:rPr>
                <w:rFonts w:cstheme="minorHAnsi"/>
                <w:sz w:val="20"/>
                <w:szCs w:val="20"/>
              </w:rPr>
              <w:t xml:space="preserve"> determine </w:t>
            </w:r>
            <w:r>
              <w:rPr>
                <w:rFonts w:cstheme="minorHAnsi"/>
                <w:sz w:val="20"/>
                <w:szCs w:val="20"/>
              </w:rPr>
              <w:t>which</w:t>
            </w:r>
            <w:r w:rsidRPr="00AB1D0B">
              <w:rPr>
                <w:rFonts w:cstheme="minorHAnsi"/>
                <w:sz w:val="20"/>
                <w:szCs w:val="20"/>
              </w:rPr>
              <w:t xml:space="preserve"> type</w:t>
            </w:r>
            <w:r>
              <w:rPr>
                <w:rFonts w:cstheme="minorHAnsi"/>
                <w:sz w:val="20"/>
                <w:szCs w:val="20"/>
              </w:rPr>
              <w:t>s</w:t>
            </w:r>
            <w:r w:rsidRPr="00AB1D0B">
              <w:rPr>
                <w:rFonts w:cstheme="minorHAnsi"/>
                <w:sz w:val="20"/>
                <w:szCs w:val="20"/>
              </w:rPr>
              <w:t xml:space="preserve"> of data are most valuable </w:t>
            </w:r>
            <w:r>
              <w:rPr>
                <w:rFonts w:cstheme="minorHAnsi"/>
                <w:sz w:val="20"/>
                <w:szCs w:val="20"/>
              </w:rPr>
              <w:t xml:space="preserve">and relevant </w:t>
            </w:r>
            <w:r w:rsidRPr="00AB1D0B">
              <w:rPr>
                <w:rFonts w:cstheme="minorHAnsi"/>
                <w:sz w:val="20"/>
                <w:szCs w:val="20"/>
              </w:rPr>
              <w:t>to their goals</w:t>
            </w:r>
            <w:r>
              <w:rPr>
                <w:rFonts w:cstheme="minorHAnsi"/>
                <w:sz w:val="20"/>
                <w:szCs w:val="20"/>
              </w:rPr>
              <w:t xml:space="preserve">, assessment plans, and </w:t>
            </w:r>
            <w:proofErr w:type="gramStart"/>
            <w:r>
              <w:rPr>
                <w:rFonts w:cstheme="minorHAnsi"/>
                <w:sz w:val="20"/>
                <w:szCs w:val="20"/>
              </w:rPr>
              <w:t>accreditation</w:t>
            </w:r>
            <w:proofErr w:type="gramEnd"/>
          </w:p>
          <w:p w14:paraId="4A4D3957" w14:textId="77777777" w:rsidR="007C70E6" w:rsidRDefault="007C70E6" w:rsidP="007C70E6">
            <w:pPr>
              <w:pStyle w:val="ListParagraph"/>
              <w:numPr>
                <w:ilvl w:val="0"/>
                <w:numId w:val="33"/>
              </w:numPr>
              <w:contextualSpacing w:val="0"/>
              <w:rPr>
                <w:rFonts w:cstheme="minorHAnsi"/>
                <w:sz w:val="20"/>
                <w:szCs w:val="20"/>
              </w:rPr>
            </w:pPr>
            <w:r>
              <w:rPr>
                <w:rFonts w:cstheme="minorHAnsi"/>
                <w:sz w:val="20"/>
                <w:szCs w:val="20"/>
              </w:rPr>
              <w:t xml:space="preserve">Collaborate with </w:t>
            </w:r>
            <w:r w:rsidRPr="00AB1D0B">
              <w:rPr>
                <w:rFonts w:cstheme="minorHAnsi"/>
                <w:sz w:val="20"/>
                <w:szCs w:val="20"/>
              </w:rPr>
              <w:t xml:space="preserve">David Wright </w:t>
            </w:r>
            <w:r>
              <w:rPr>
                <w:rFonts w:cstheme="minorHAnsi"/>
                <w:sz w:val="20"/>
                <w:szCs w:val="20"/>
              </w:rPr>
              <w:t xml:space="preserve">to determine which data are available through </w:t>
            </w:r>
            <w:proofErr w:type="gramStart"/>
            <w:r>
              <w:rPr>
                <w:rFonts w:cstheme="minorHAnsi"/>
                <w:sz w:val="20"/>
                <w:szCs w:val="20"/>
              </w:rPr>
              <w:t>OPA</w:t>
            </w:r>
            <w:proofErr w:type="gramEnd"/>
          </w:p>
          <w:p w14:paraId="3D36B938" w14:textId="4D7CC87D" w:rsidR="007C70E6" w:rsidRDefault="007C70E6" w:rsidP="007C70E6">
            <w:pPr>
              <w:pStyle w:val="ListParagraph"/>
              <w:numPr>
                <w:ilvl w:val="0"/>
                <w:numId w:val="33"/>
              </w:numPr>
              <w:contextualSpacing w:val="0"/>
              <w:rPr>
                <w:rFonts w:cstheme="minorHAnsi"/>
                <w:sz w:val="20"/>
                <w:szCs w:val="20"/>
              </w:rPr>
            </w:pPr>
            <w:r>
              <w:rPr>
                <w:rFonts w:cstheme="minorHAnsi"/>
                <w:sz w:val="20"/>
                <w:szCs w:val="20"/>
              </w:rPr>
              <w:t xml:space="preserve">Depts will submit assessment plans with benchmarks to the CHP Diversity Council </w:t>
            </w:r>
          </w:p>
          <w:p w14:paraId="31514D1B" w14:textId="3F9E768C" w:rsidR="007C70E6" w:rsidRPr="00AB1D0B" w:rsidRDefault="007C70E6" w:rsidP="007C70E6">
            <w:pPr>
              <w:pStyle w:val="ListParagraph"/>
              <w:numPr>
                <w:ilvl w:val="0"/>
                <w:numId w:val="33"/>
              </w:numPr>
              <w:contextualSpacing w:val="0"/>
              <w:rPr>
                <w:rFonts w:cstheme="minorHAnsi"/>
                <w:sz w:val="20"/>
                <w:szCs w:val="20"/>
              </w:rPr>
            </w:pPr>
            <w:r>
              <w:rPr>
                <w:rFonts w:cstheme="minorHAnsi"/>
                <w:sz w:val="20"/>
                <w:szCs w:val="20"/>
              </w:rPr>
              <w:t>CHP Diversity Council will create CHP-level assessment plans and benchmarks based upon Dept needs</w:t>
            </w:r>
          </w:p>
        </w:tc>
        <w:tc>
          <w:tcPr>
            <w:tcW w:w="3230" w:type="dxa"/>
            <w:vAlign w:val="center"/>
          </w:tcPr>
          <w:p w14:paraId="50F74928" w14:textId="65DCD15C" w:rsidR="007C70E6" w:rsidRPr="00416B66" w:rsidRDefault="007C70E6" w:rsidP="007C70E6">
            <w:pPr>
              <w:pStyle w:val="ListParagraph"/>
              <w:numPr>
                <w:ilvl w:val="0"/>
                <w:numId w:val="18"/>
              </w:numPr>
              <w:ind w:left="216" w:hanging="216"/>
              <w:contextualSpacing w:val="0"/>
              <w:rPr>
                <w:rFonts w:cstheme="minorHAnsi"/>
                <w:sz w:val="20"/>
                <w:szCs w:val="20"/>
              </w:rPr>
            </w:pPr>
            <w:r w:rsidRPr="00416B66">
              <w:rPr>
                <w:rFonts w:cstheme="minorHAnsi"/>
                <w:b/>
                <w:bCs/>
                <w:sz w:val="20"/>
                <w:szCs w:val="20"/>
              </w:rPr>
              <w:t>2023</w:t>
            </w:r>
            <w:r w:rsidRPr="00416B66">
              <w:rPr>
                <w:rFonts w:cstheme="minorHAnsi"/>
                <w:sz w:val="20"/>
                <w:szCs w:val="20"/>
              </w:rPr>
              <w:t xml:space="preserve">: Baseline data gathered and distributed at the CHP </w:t>
            </w:r>
            <w:r>
              <w:rPr>
                <w:rFonts w:cstheme="minorHAnsi"/>
                <w:sz w:val="20"/>
                <w:szCs w:val="20"/>
              </w:rPr>
              <w:t>and</w:t>
            </w:r>
            <w:r w:rsidRPr="00416B66">
              <w:rPr>
                <w:rFonts w:cstheme="minorHAnsi"/>
                <w:sz w:val="20"/>
                <w:szCs w:val="20"/>
              </w:rPr>
              <w:t xml:space="preserve"> Dept levels</w:t>
            </w:r>
          </w:p>
          <w:p w14:paraId="216035B9" w14:textId="13979106" w:rsidR="007C70E6" w:rsidRPr="00416B66" w:rsidRDefault="007C70E6" w:rsidP="007C70E6">
            <w:pPr>
              <w:pStyle w:val="ListParagraph"/>
              <w:numPr>
                <w:ilvl w:val="0"/>
                <w:numId w:val="18"/>
              </w:numPr>
              <w:ind w:left="216" w:hanging="216"/>
              <w:contextualSpacing w:val="0"/>
              <w:rPr>
                <w:rFonts w:cstheme="minorHAnsi"/>
                <w:sz w:val="20"/>
                <w:szCs w:val="20"/>
              </w:rPr>
            </w:pPr>
            <w:r w:rsidRPr="00416B66">
              <w:rPr>
                <w:rFonts w:cstheme="minorHAnsi"/>
                <w:b/>
                <w:bCs/>
                <w:sz w:val="20"/>
                <w:szCs w:val="20"/>
              </w:rPr>
              <w:t>2024</w:t>
            </w:r>
            <w:r w:rsidRPr="00416B66">
              <w:rPr>
                <w:rFonts w:cstheme="minorHAnsi"/>
                <w:sz w:val="20"/>
                <w:szCs w:val="20"/>
              </w:rPr>
              <w:t>: CHP-level and Dept-level diversity assessment plans</w:t>
            </w:r>
            <w:r>
              <w:rPr>
                <w:rFonts w:cstheme="minorHAnsi"/>
                <w:sz w:val="20"/>
                <w:szCs w:val="20"/>
              </w:rPr>
              <w:t xml:space="preserve"> created and</w:t>
            </w:r>
            <w:r w:rsidRPr="00416B66">
              <w:rPr>
                <w:rFonts w:cstheme="minorHAnsi"/>
                <w:sz w:val="20"/>
                <w:szCs w:val="20"/>
              </w:rPr>
              <w:t xml:space="preserve"> implemented</w:t>
            </w:r>
          </w:p>
        </w:tc>
        <w:tc>
          <w:tcPr>
            <w:tcW w:w="1890" w:type="dxa"/>
            <w:vAlign w:val="center"/>
          </w:tcPr>
          <w:p w14:paraId="75CBC572" w14:textId="10C1FD48" w:rsidR="004A6D2E" w:rsidRDefault="004A6D2E" w:rsidP="007C70E6">
            <w:pPr>
              <w:ind w:left="360" w:hanging="360"/>
              <w:rPr>
                <w:rFonts w:cstheme="minorHAnsi"/>
                <w:sz w:val="20"/>
                <w:szCs w:val="20"/>
              </w:rPr>
            </w:pPr>
            <w:r>
              <w:rPr>
                <w:rFonts w:cstheme="minorHAnsi"/>
                <w:sz w:val="20"/>
                <w:szCs w:val="20"/>
              </w:rPr>
              <w:t>Dean’s Office</w:t>
            </w:r>
          </w:p>
          <w:p w14:paraId="345907F4" w14:textId="11C60C1F" w:rsidR="007C70E6" w:rsidRDefault="007C70E6" w:rsidP="007C70E6">
            <w:pPr>
              <w:ind w:left="360" w:hanging="360"/>
              <w:rPr>
                <w:rFonts w:cstheme="minorHAnsi"/>
                <w:sz w:val="20"/>
                <w:szCs w:val="20"/>
              </w:rPr>
            </w:pPr>
            <w:r>
              <w:rPr>
                <w:rFonts w:cstheme="minorHAnsi"/>
                <w:sz w:val="20"/>
                <w:szCs w:val="20"/>
              </w:rPr>
              <w:t>Dept Chairs</w:t>
            </w:r>
          </w:p>
          <w:p w14:paraId="02F9C85C" w14:textId="0E6354C7" w:rsidR="007C70E6" w:rsidRPr="00371139" w:rsidRDefault="007C70E6" w:rsidP="007C70E6">
            <w:pPr>
              <w:ind w:left="360" w:hanging="360"/>
              <w:rPr>
                <w:rFonts w:cstheme="minorHAnsi"/>
                <w:sz w:val="20"/>
                <w:szCs w:val="20"/>
              </w:rPr>
            </w:pPr>
            <w:r>
              <w:rPr>
                <w:rFonts w:cstheme="minorHAnsi"/>
                <w:sz w:val="20"/>
                <w:szCs w:val="20"/>
              </w:rPr>
              <w:t>CHP Div</w:t>
            </w:r>
            <w:r w:rsidR="004A6D2E">
              <w:rPr>
                <w:rFonts w:cstheme="minorHAnsi"/>
                <w:sz w:val="20"/>
                <w:szCs w:val="20"/>
              </w:rPr>
              <w:t>.</w:t>
            </w:r>
            <w:r>
              <w:rPr>
                <w:rFonts w:cstheme="minorHAnsi"/>
                <w:sz w:val="20"/>
                <w:szCs w:val="20"/>
              </w:rPr>
              <w:t xml:space="preserve"> Council</w:t>
            </w:r>
          </w:p>
        </w:tc>
      </w:tr>
      <w:tr w:rsidR="007C70E6" w14:paraId="402A3055" w14:textId="77777777" w:rsidTr="008C17B3">
        <w:trPr>
          <w:cantSplit/>
          <w:trHeight w:val="879"/>
          <w:jc w:val="center"/>
        </w:trPr>
        <w:tc>
          <w:tcPr>
            <w:tcW w:w="3055" w:type="dxa"/>
            <w:vAlign w:val="center"/>
          </w:tcPr>
          <w:p w14:paraId="0ADD38B0" w14:textId="0D4307E4" w:rsidR="007C70E6" w:rsidRPr="00C11718" w:rsidRDefault="007C70E6" w:rsidP="007C70E6">
            <w:pPr>
              <w:pStyle w:val="ListParagraph"/>
              <w:numPr>
                <w:ilvl w:val="0"/>
                <w:numId w:val="7"/>
              </w:numPr>
              <w:ind w:left="216" w:hanging="216"/>
              <w:rPr>
                <w:rFonts w:cstheme="minorHAnsi"/>
                <w:b/>
                <w:bCs/>
                <w:sz w:val="20"/>
                <w:szCs w:val="20"/>
              </w:rPr>
            </w:pPr>
            <w:r w:rsidRPr="00C11718">
              <w:rPr>
                <w:rFonts w:cstheme="minorHAnsi"/>
                <w:b/>
                <w:bCs/>
                <w:color w:val="C00000"/>
                <w:sz w:val="20"/>
                <w:szCs w:val="20"/>
              </w:rPr>
              <w:t xml:space="preserve">Incorporate IDEA focus and messaging throughout CHP-level and Dept-level website and marketing </w:t>
            </w:r>
            <w:r w:rsidR="00C11718">
              <w:rPr>
                <w:rFonts w:cstheme="minorHAnsi"/>
                <w:b/>
                <w:bCs/>
                <w:color w:val="C00000"/>
                <w:sz w:val="20"/>
                <w:szCs w:val="20"/>
              </w:rPr>
              <w:t>(red)</w:t>
            </w:r>
          </w:p>
        </w:tc>
        <w:tc>
          <w:tcPr>
            <w:tcW w:w="6220" w:type="dxa"/>
            <w:vAlign w:val="center"/>
          </w:tcPr>
          <w:p w14:paraId="19BF4942" w14:textId="1A66690E" w:rsidR="007C70E6" w:rsidRDefault="007C70E6" w:rsidP="007C70E6">
            <w:pPr>
              <w:pStyle w:val="ListParagraph"/>
              <w:numPr>
                <w:ilvl w:val="0"/>
                <w:numId w:val="22"/>
              </w:numPr>
              <w:ind w:left="216" w:hanging="216"/>
              <w:contextualSpacing w:val="0"/>
              <w:rPr>
                <w:rFonts w:cstheme="minorHAnsi"/>
                <w:sz w:val="20"/>
                <w:szCs w:val="20"/>
              </w:rPr>
            </w:pPr>
            <w:r>
              <w:rPr>
                <w:rFonts w:cstheme="minorHAnsi"/>
                <w:sz w:val="20"/>
                <w:szCs w:val="20"/>
              </w:rPr>
              <w:t xml:space="preserve">Obtain input from CHP faculty, staff, students, and community stakeholders regarding website </w:t>
            </w:r>
            <w:proofErr w:type="gramStart"/>
            <w:r>
              <w:rPr>
                <w:rFonts w:cstheme="minorHAnsi"/>
                <w:sz w:val="20"/>
                <w:szCs w:val="20"/>
              </w:rPr>
              <w:t>enhancements</w:t>
            </w:r>
            <w:proofErr w:type="gramEnd"/>
            <w:r>
              <w:rPr>
                <w:rFonts w:cstheme="minorHAnsi"/>
                <w:sz w:val="20"/>
                <w:szCs w:val="20"/>
              </w:rPr>
              <w:t xml:space="preserve"> </w:t>
            </w:r>
          </w:p>
          <w:p w14:paraId="3DC058A0" w14:textId="77777777" w:rsidR="007C70E6" w:rsidRDefault="007C70E6" w:rsidP="007C70E6">
            <w:pPr>
              <w:pStyle w:val="ListParagraph"/>
              <w:numPr>
                <w:ilvl w:val="0"/>
                <w:numId w:val="22"/>
              </w:numPr>
              <w:ind w:left="216" w:hanging="216"/>
              <w:contextualSpacing w:val="0"/>
              <w:rPr>
                <w:rFonts w:cstheme="minorHAnsi"/>
                <w:sz w:val="20"/>
                <w:szCs w:val="20"/>
              </w:rPr>
            </w:pPr>
            <w:r>
              <w:rPr>
                <w:rFonts w:cstheme="minorHAnsi"/>
                <w:sz w:val="20"/>
                <w:szCs w:val="20"/>
              </w:rPr>
              <w:t xml:space="preserve">Collaborate with Office of Diversity &amp; Inclusion for </w:t>
            </w:r>
            <w:proofErr w:type="gramStart"/>
            <w:r>
              <w:rPr>
                <w:rFonts w:cstheme="minorHAnsi"/>
                <w:sz w:val="20"/>
                <w:szCs w:val="20"/>
              </w:rPr>
              <w:t>input</w:t>
            </w:r>
            <w:proofErr w:type="gramEnd"/>
            <w:r>
              <w:rPr>
                <w:rFonts w:cstheme="minorHAnsi"/>
                <w:sz w:val="20"/>
                <w:szCs w:val="20"/>
              </w:rPr>
              <w:t xml:space="preserve"> </w:t>
            </w:r>
          </w:p>
          <w:p w14:paraId="63D46A36" w14:textId="7CCB1D97" w:rsidR="007C70E6" w:rsidRPr="00A77011" w:rsidRDefault="007C70E6" w:rsidP="007C70E6">
            <w:pPr>
              <w:pStyle w:val="ListParagraph"/>
              <w:numPr>
                <w:ilvl w:val="0"/>
                <w:numId w:val="22"/>
              </w:numPr>
              <w:ind w:left="216" w:hanging="216"/>
              <w:contextualSpacing w:val="0"/>
              <w:rPr>
                <w:rFonts w:cstheme="minorHAnsi"/>
                <w:sz w:val="20"/>
                <w:szCs w:val="20"/>
              </w:rPr>
            </w:pPr>
            <w:r>
              <w:rPr>
                <w:rFonts w:cstheme="minorHAnsi"/>
                <w:sz w:val="20"/>
                <w:szCs w:val="20"/>
              </w:rPr>
              <w:t xml:space="preserve">Create CHP calendar of holidays, celebrations, festivals, and observance days related to various cultures  </w:t>
            </w:r>
          </w:p>
        </w:tc>
        <w:tc>
          <w:tcPr>
            <w:tcW w:w="3230" w:type="dxa"/>
            <w:vAlign w:val="center"/>
          </w:tcPr>
          <w:p w14:paraId="0D67661D" w14:textId="2D1D9C06" w:rsidR="007C70E6" w:rsidRDefault="007C70E6" w:rsidP="007C70E6">
            <w:pPr>
              <w:pStyle w:val="ListParagraph"/>
              <w:numPr>
                <w:ilvl w:val="0"/>
                <w:numId w:val="18"/>
              </w:numPr>
              <w:ind w:left="216" w:hanging="216"/>
              <w:contextualSpacing w:val="0"/>
              <w:rPr>
                <w:rFonts w:cstheme="minorHAnsi"/>
                <w:sz w:val="20"/>
                <w:szCs w:val="20"/>
              </w:rPr>
            </w:pPr>
            <w:r w:rsidRPr="00207CC0">
              <w:rPr>
                <w:rFonts w:cstheme="minorHAnsi"/>
                <w:b/>
                <w:bCs/>
                <w:sz w:val="20"/>
                <w:szCs w:val="20"/>
              </w:rPr>
              <w:t>2023</w:t>
            </w:r>
            <w:r>
              <w:rPr>
                <w:rFonts w:cstheme="minorHAnsi"/>
                <w:sz w:val="20"/>
                <w:szCs w:val="20"/>
              </w:rPr>
              <w:t xml:space="preserve">: CHP and Dept website pages will reflect appropriate focus and messaging </w:t>
            </w:r>
          </w:p>
          <w:p w14:paraId="5C9986D9" w14:textId="3E78538F" w:rsidR="007C70E6" w:rsidRPr="00207CC0" w:rsidRDefault="007C70E6" w:rsidP="007C70E6">
            <w:pPr>
              <w:pStyle w:val="ListParagraph"/>
              <w:numPr>
                <w:ilvl w:val="0"/>
                <w:numId w:val="18"/>
              </w:numPr>
              <w:ind w:left="216" w:hanging="216"/>
              <w:contextualSpacing w:val="0"/>
              <w:rPr>
                <w:rFonts w:cstheme="minorHAnsi"/>
                <w:sz w:val="20"/>
                <w:szCs w:val="20"/>
              </w:rPr>
            </w:pPr>
            <w:r>
              <w:rPr>
                <w:rFonts w:cstheme="minorHAnsi"/>
                <w:b/>
                <w:bCs/>
                <w:sz w:val="20"/>
                <w:szCs w:val="20"/>
              </w:rPr>
              <w:t>2024</w:t>
            </w:r>
            <w:r w:rsidRPr="00207CC0">
              <w:rPr>
                <w:rFonts w:cstheme="minorHAnsi"/>
                <w:sz w:val="20"/>
                <w:szCs w:val="20"/>
              </w:rPr>
              <w:t>:</w:t>
            </w:r>
            <w:r>
              <w:rPr>
                <w:rFonts w:cstheme="minorHAnsi"/>
                <w:sz w:val="20"/>
                <w:szCs w:val="20"/>
              </w:rPr>
              <w:t xml:space="preserve"> Same as above for marketing materials </w:t>
            </w:r>
          </w:p>
        </w:tc>
        <w:tc>
          <w:tcPr>
            <w:tcW w:w="1890" w:type="dxa"/>
            <w:vAlign w:val="center"/>
          </w:tcPr>
          <w:p w14:paraId="6BFBA696" w14:textId="59E22A34" w:rsidR="004A6D2E" w:rsidRDefault="004A6D2E" w:rsidP="007C70E6">
            <w:pPr>
              <w:ind w:left="360" w:hanging="360"/>
              <w:rPr>
                <w:rFonts w:cstheme="minorHAnsi"/>
                <w:sz w:val="20"/>
                <w:szCs w:val="20"/>
              </w:rPr>
            </w:pPr>
            <w:r>
              <w:rPr>
                <w:rFonts w:cstheme="minorHAnsi"/>
                <w:sz w:val="20"/>
                <w:szCs w:val="20"/>
              </w:rPr>
              <w:t>Dean’s Office</w:t>
            </w:r>
          </w:p>
          <w:p w14:paraId="21D33D96" w14:textId="0340E772" w:rsidR="007C70E6" w:rsidRDefault="007C70E6" w:rsidP="007C70E6">
            <w:pPr>
              <w:ind w:left="360" w:hanging="360"/>
              <w:rPr>
                <w:rFonts w:cstheme="minorHAnsi"/>
                <w:sz w:val="20"/>
                <w:szCs w:val="20"/>
              </w:rPr>
            </w:pPr>
            <w:r>
              <w:rPr>
                <w:rFonts w:cstheme="minorHAnsi"/>
                <w:sz w:val="20"/>
                <w:szCs w:val="20"/>
              </w:rPr>
              <w:t>Dept Chairs</w:t>
            </w:r>
          </w:p>
          <w:p w14:paraId="773F45AA" w14:textId="16BC4827" w:rsidR="007C70E6" w:rsidRDefault="007C70E6" w:rsidP="007C70E6">
            <w:pPr>
              <w:ind w:left="360" w:hanging="360"/>
              <w:rPr>
                <w:rFonts w:cstheme="minorHAnsi"/>
                <w:sz w:val="20"/>
                <w:szCs w:val="20"/>
              </w:rPr>
            </w:pPr>
            <w:r>
              <w:rPr>
                <w:rFonts w:cstheme="minorHAnsi"/>
                <w:sz w:val="20"/>
                <w:szCs w:val="20"/>
              </w:rPr>
              <w:t>CHP Div</w:t>
            </w:r>
            <w:r w:rsidR="004A6D2E">
              <w:rPr>
                <w:rFonts w:cstheme="minorHAnsi"/>
                <w:sz w:val="20"/>
                <w:szCs w:val="20"/>
              </w:rPr>
              <w:t>.</w:t>
            </w:r>
            <w:r>
              <w:rPr>
                <w:rFonts w:cstheme="minorHAnsi"/>
                <w:sz w:val="20"/>
                <w:szCs w:val="20"/>
              </w:rPr>
              <w:t xml:space="preserve"> Council</w:t>
            </w:r>
          </w:p>
          <w:p w14:paraId="1D58A68A" w14:textId="77777777" w:rsidR="007C70E6" w:rsidRDefault="007C70E6" w:rsidP="007C70E6">
            <w:pPr>
              <w:ind w:left="360" w:hanging="360"/>
              <w:rPr>
                <w:rFonts w:cstheme="minorHAnsi"/>
                <w:sz w:val="20"/>
                <w:szCs w:val="20"/>
              </w:rPr>
            </w:pPr>
            <w:r>
              <w:rPr>
                <w:rFonts w:cstheme="minorHAnsi"/>
                <w:sz w:val="20"/>
                <w:szCs w:val="20"/>
              </w:rPr>
              <w:t xml:space="preserve">Jamie Stoskopf </w:t>
            </w:r>
          </w:p>
          <w:p w14:paraId="08D7216E" w14:textId="47579DF2" w:rsidR="007C70E6" w:rsidRPr="00371139" w:rsidRDefault="007C70E6" w:rsidP="007C70E6">
            <w:pPr>
              <w:ind w:left="360" w:hanging="360"/>
              <w:rPr>
                <w:rFonts w:cstheme="minorHAnsi"/>
                <w:sz w:val="20"/>
                <w:szCs w:val="20"/>
              </w:rPr>
            </w:pPr>
            <w:r>
              <w:rPr>
                <w:rFonts w:cstheme="minorHAnsi"/>
                <w:sz w:val="20"/>
                <w:szCs w:val="20"/>
              </w:rPr>
              <w:t>Jennifer Anozie</w:t>
            </w:r>
          </w:p>
        </w:tc>
      </w:tr>
      <w:tr w:rsidR="007C70E6" w14:paraId="0B8A654D" w14:textId="4DF10D90" w:rsidTr="008C17B3">
        <w:trPr>
          <w:cantSplit/>
          <w:trHeight w:val="879"/>
          <w:jc w:val="center"/>
        </w:trPr>
        <w:tc>
          <w:tcPr>
            <w:tcW w:w="3055" w:type="dxa"/>
            <w:vAlign w:val="center"/>
          </w:tcPr>
          <w:p w14:paraId="088C8E79" w14:textId="2E78B2D0" w:rsidR="007C70E6" w:rsidRPr="00C11718" w:rsidRDefault="007C70E6" w:rsidP="007C70E6">
            <w:pPr>
              <w:pStyle w:val="ListParagraph"/>
              <w:numPr>
                <w:ilvl w:val="0"/>
                <w:numId w:val="7"/>
              </w:numPr>
              <w:ind w:left="216" w:hanging="216"/>
              <w:rPr>
                <w:rFonts w:cstheme="minorHAnsi"/>
                <w:b/>
                <w:bCs/>
                <w:sz w:val="20"/>
                <w:szCs w:val="20"/>
              </w:rPr>
            </w:pPr>
            <w:r w:rsidRPr="00C11718">
              <w:rPr>
                <w:rFonts w:cstheme="minorHAnsi"/>
                <w:b/>
                <w:bCs/>
                <w:color w:val="ED7D31" w:themeColor="accent2"/>
                <w:sz w:val="20"/>
                <w:szCs w:val="20"/>
              </w:rPr>
              <w:t xml:space="preserve">Incorporate IDEA components as defined by WSU into all CHP program curriculums </w:t>
            </w:r>
            <w:r w:rsidR="00C11718">
              <w:rPr>
                <w:rFonts w:cstheme="minorHAnsi"/>
                <w:b/>
                <w:bCs/>
                <w:color w:val="ED7D31" w:themeColor="accent2"/>
                <w:sz w:val="20"/>
                <w:szCs w:val="20"/>
              </w:rPr>
              <w:t>(orange)</w:t>
            </w:r>
          </w:p>
        </w:tc>
        <w:tc>
          <w:tcPr>
            <w:tcW w:w="6220" w:type="dxa"/>
            <w:vAlign w:val="center"/>
          </w:tcPr>
          <w:p w14:paraId="0F72CA15" w14:textId="33252F0A" w:rsidR="007C70E6" w:rsidRPr="00B15A67" w:rsidRDefault="007C70E6" w:rsidP="007C70E6">
            <w:pPr>
              <w:pStyle w:val="ListParagraph"/>
              <w:numPr>
                <w:ilvl w:val="0"/>
                <w:numId w:val="23"/>
              </w:numPr>
              <w:ind w:left="216" w:hanging="216"/>
              <w:contextualSpacing w:val="0"/>
              <w:rPr>
                <w:rFonts w:cstheme="minorHAnsi"/>
                <w:sz w:val="20"/>
                <w:szCs w:val="20"/>
              </w:rPr>
            </w:pPr>
            <w:r w:rsidRPr="00B15A67">
              <w:rPr>
                <w:rFonts w:cstheme="minorHAnsi"/>
                <w:sz w:val="20"/>
                <w:szCs w:val="20"/>
              </w:rPr>
              <w:t>Each Dept will review/revise as necessary their curriculum and accreditation standards to ensure appropriate incorporation of IDEA components</w:t>
            </w:r>
            <w:r>
              <w:rPr>
                <w:rFonts w:cstheme="minorHAnsi"/>
                <w:sz w:val="20"/>
                <w:szCs w:val="20"/>
              </w:rPr>
              <w:t xml:space="preserve"> (example curricular components may include lectures, service-learning, activities that help students evaluate their own attitudes and perceptions, working with underserved populations, etc.) </w:t>
            </w:r>
          </w:p>
          <w:p w14:paraId="78427A6C" w14:textId="5BE1E7F1" w:rsidR="007C70E6" w:rsidRPr="00B15A67" w:rsidRDefault="007C70E6" w:rsidP="007C70E6">
            <w:pPr>
              <w:pStyle w:val="ListParagraph"/>
              <w:numPr>
                <w:ilvl w:val="0"/>
                <w:numId w:val="23"/>
              </w:numPr>
              <w:ind w:left="216" w:hanging="216"/>
              <w:contextualSpacing w:val="0"/>
              <w:rPr>
                <w:rFonts w:cstheme="minorHAnsi"/>
                <w:sz w:val="20"/>
                <w:szCs w:val="20"/>
              </w:rPr>
            </w:pPr>
            <w:r w:rsidRPr="00B15A67">
              <w:rPr>
                <w:rFonts w:cstheme="minorHAnsi"/>
                <w:sz w:val="20"/>
                <w:szCs w:val="20"/>
              </w:rPr>
              <w:t>Depts will submit a report to the CHP Diversity Council describing how their curriculums incorporate the CHP IDEA components</w:t>
            </w:r>
          </w:p>
        </w:tc>
        <w:tc>
          <w:tcPr>
            <w:tcW w:w="3230" w:type="dxa"/>
            <w:vAlign w:val="center"/>
          </w:tcPr>
          <w:p w14:paraId="4D88935E" w14:textId="6418E1DC" w:rsidR="007C70E6" w:rsidRPr="00416B66" w:rsidRDefault="007C70E6" w:rsidP="007C70E6">
            <w:pPr>
              <w:pStyle w:val="ListParagraph"/>
              <w:numPr>
                <w:ilvl w:val="0"/>
                <w:numId w:val="18"/>
              </w:numPr>
              <w:ind w:left="216" w:hanging="216"/>
              <w:contextualSpacing w:val="0"/>
              <w:rPr>
                <w:rFonts w:cstheme="minorHAnsi"/>
                <w:sz w:val="20"/>
                <w:szCs w:val="20"/>
              </w:rPr>
            </w:pPr>
            <w:r w:rsidRPr="00416B66">
              <w:rPr>
                <w:rFonts w:cstheme="minorHAnsi"/>
                <w:b/>
                <w:bCs/>
                <w:sz w:val="20"/>
                <w:szCs w:val="20"/>
              </w:rPr>
              <w:t>2024</w:t>
            </w:r>
            <w:r w:rsidRPr="00416B66">
              <w:rPr>
                <w:rFonts w:cstheme="minorHAnsi"/>
                <w:sz w:val="20"/>
                <w:szCs w:val="20"/>
              </w:rPr>
              <w:t>: Each CHP program curriculum will incorporate IDEA components as defined by WSU</w:t>
            </w:r>
          </w:p>
        </w:tc>
        <w:tc>
          <w:tcPr>
            <w:tcW w:w="1890" w:type="dxa"/>
            <w:vAlign w:val="center"/>
          </w:tcPr>
          <w:p w14:paraId="6801F2A6" w14:textId="4478E64F" w:rsidR="004A6D2E" w:rsidRDefault="004A6D2E" w:rsidP="007C70E6">
            <w:pPr>
              <w:ind w:left="360" w:hanging="360"/>
              <w:rPr>
                <w:rFonts w:cstheme="minorHAnsi"/>
                <w:sz w:val="20"/>
                <w:szCs w:val="20"/>
              </w:rPr>
            </w:pPr>
            <w:r>
              <w:rPr>
                <w:rFonts w:cstheme="minorHAnsi"/>
                <w:sz w:val="20"/>
                <w:szCs w:val="20"/>
              </w:rPr>
              <w:t>Dean’s Office</w:t>
            </w:r>
          </w:p>
          <w:p w14:paraId="301AECAE" w14:textId="547A0440" w:rsidR="007C70E6" w:rsidRDefault="007C70E6" w:rsidP="007C70E6">
            <w:pPr>
              <w:ind w:left="360" w:hanging="360"/>
              <w:rPr>
                <w:rFonts w:cstheme="minorHAnsi"/>
                <w:sz w:val="20"/>
                <w:szCs w:val="20"/>
              </w:rPr>
            </w:pPr>
            <w:r>
              <w:rPr>
                <w:rFonts w:cstheme="minorHAnsi"/>
                <w:sz w:val="20"/>
                <w:szCs w:val="20"/>
              </w:rPr>
              <w:t>Dept Chairs</w:t>
            </w:r>
          </w:p>
          <w:p w14:paraId="33A23889" w14:textId="0D8A0726" w:rsidR="007C70E6" w:rsidRPr="00371139" w:rsidRDefault="007C70E6" w:rsidP="007C70E6">
            <w:pPr>
              <w:ind w:left="360" w:hanging="360"/>
              <w:rPr>
                <w:rFonts w:cstheme="minorHAnsi"/>
                <w:sz w:val="20"/>
                <w:szCs w:val="20"/>
              </w:rPr>
            </w:pPr>
            <w:r>
              <w:rPr>
                <w:rFonts w:cstheme="minorHAnsi"/>
                <w:sz w:val="20"/>
                <w:szCs w:val="20"/>
              </w:rPr>
              <w:t>CHP Div</w:t>
            </w:r>
            <w:r w:rsidR="004A6D2E">
              <w:rPr>
                <w:rFonts w:cstheme="minorHAnsi"/>
                <w:sz w:val="20"/>
                <w:szCs w:val="20"/>
              </w:rPr>
              <w:t xml:space="preserve">. </w:t>
            </w:r>
            <w:r>
              <w:rPr>
                <w:rFonts w:cstheme="minorHAnsi"/>
                <w:sz w:val="20"/>
                <w:szCs w:val="20"/>
              </w:rPr>
              <w:t>Council</w:t>
            </w:r>
          </w:p>
        </w:tc>
      </w:tr>
    </w:tbl>
    <w:p w14:paraId="0E5837C6" w14:textId="79DFB6AC" w:rsidR="009F4F29" w:rsidRDefault="009F4F29" w:rsidP="001877C0">
      <w:pPr>
        <w:spacing w:after="0" w:line="240" w:lineRule="auto"/>
        <w:rPr>
          <w:rFonts w:cstheme="minorHAnsi"/>
          <w:i/>
          <w:iCs/>
          <w:sz w:val="20"/>
          <w:szCs w:val="20"/>
        </w:rPr>
      </w:pPr>
    </w:p>
    <w:p w14:paraId="166FEB6F" w14:textId="404A151E" w:rsidR="00C11718" w:rsidRPr="00593F2B" w:rsidRDefault="00CD2DB7" w:rsidP="001877C0">
      <w:pPr>
        <w:spacing w:after="0" w:line="240" w:lineRule="auto"/>
        <w:rPr>
          <w:rFonts w:cstheme="minorHAnsi"/>
          <w:b/>
          <w:bCs/>
          <w:sz w:val="24"/>
          <w:szCs w:val="24"/>
          <w:u w:val="single"/>
        </w:rPr>
      </w:pPr>
      <w:r w:rsidRPr="00593F2B">
        <w:rPr>
          <w:rFonts w:cstheme="minorHAnsi"/>
          <w:b/>
          <w:bCs/>
          <w:sz w:val="24"/>
          <w:szCs w:val="24"/>
          <w:u w:val="single"/>
        </w:rPr>
        <w:t>Suggested or helpful order:</w:t>
      </w:r>
    </w:p>
    <w:p w14:paraId="54023740" w14:textId="264B652B" w:rsidR="00C11718" w:rsidRPr="00593F2B" w:rsidRDefault="00C11718" w:rsidP="00543729">
      <w:pPr>
        <w:pStyle w:val="ListParagraph"/>
        <w:numPr>
          <w:ilvl w:val="0"/>
          <w:numId w:val="18"/>
        </w:numPr>
        <w:spacing w:after="0" w:line="240" w:lineRule="auto"/>
        <w:rPr>
          <w:rFonts w:cstheme="minorHAnsi"/>
          <w:b/>
          <w:bCs/>
          <w:color w:val="00B050"/>
          <w:sz w:val="24"/>
          <w:szCs w:val="24"/>
        </w:rPr>
      </w:pPr>
      <w:r w:rsidRPr="00593F2B">
        <w:rPr>
          <w:rFonts w:cstheme="minorHAnsi"/>
          <w:b/>
          <w:bCs/>
          <w:color w:val="00B050"/>
          <w:sz w:val="24"/>
          <w:szCs w:val="24"/>
        </w:rPr>
        <w:t>Step 1 (green)</w:t>
      </w:r>
    </w:p>
    <w:p w14:paraId="028616A8" w14:textId="3B8079F4" w:rsidR="00C11718" w:rsidRPr="00593F2B" w:rsidRDefault="00C11718" w:rsidP="00543729">
      <w:pPr>
        <w:pStyle w:val="ListParagraph"/>
        <w:numPr>
          <w:ilvl w:val="0"/>
          <w:numId w:val="18"/>
        </w:numPr>
        <w:spacing w:after="0" w:line="240" w:lineRule="auto"/>
        <w:rPr>
          <w:rFonts w:cstheme="minorHAnsi"/>
          <w:b/>
          <w:bCs/>
          <w:color w:val="7030A0"/>
          <w:sz w:val="24"/>
          <w:szCs w:val="24"/>
        </w:rPr>
      </w:pPr>
      <w:r w:rsidRPr="00593F2B">
        <w:rPr>
          <w:rFonts w:cstheme="minorHAnsi"/>
          <w:b/>
          <w:bCs/>
          <w:color w:val="7030A0"/>
          <w:sz w:val="24"/>
          <w:szCs w:val="24"/>
        </w:rPr>
        <w:t>Step 2 (purple)</w:t>
      </w:r>
    </w:p>
    <w:p w14:paraId="16E17399" w14:textId="2C025697" w:rsidR="00C11718" w:rsidRPr="00593F2B" w:rsidRDefault="00C11718" w:rsidP="00543729">
      <w:pPr>
        <w:pStyle w:val="ListParagraph"/>
        <w:numPr>
          <w:ilvl w:val="0"/>
          <w:numId w:val="18"/>
        </w:numPr>
        <w:spacing w:after="0" w:line="240" w:lineRule="auto"/>
        <w:rPr>
          <w:rFonts w:cstheme="minorHAnsi"/>
          <w:b/>
          <w:bCs/>
          <w:color w:val="C00000"/>
          <w:sz w:val="24"/>
          <w:szCs w:val="24"/>
        </w:rPr>
      </w:pPr>
      <w:r w:rsidRPr="00593F2B">
        <w:rPr>
          <w:rFonts w:cstheme="minorHAnsi"/>
          <w:b/>
          <w:bCs/>
          <w:color w:val="C00000"/>
          <w:sz w:val="24"/>
          <w:szCs w:val="24"/>
        </w:rPr>
        <w:t>Step 3 (red)</w:t>
      </w:r>
    </w:p>
    <w:p w14:paraId="67E6BA07" w14:textId="3947A3C6" w:rsidR="00C11718" w:rsidRPr="00593F2B" w:rsidRDefault="00C11718" w:rsidP="00543729">
      <w:pPr>
        <w:pStyle w:val="ListParagraph"/>
        <w:numPr>
          <w:ilvl w:val="0"/>
          <w:numId w:val="18"/>
        </w:numPr>
        <w:spacing w:after="0" w:line="240" w:lineRule="auto"/>
        <w:rPr>
          <w:rFonts w:cstheme="minorHAnsi"/>
          <w:b/>
          <w:bCs/>
          <w:color w:val="0070C0"/>
          <w:sz w:val="24"/>
          <w:szCs w:val="24"/>
        </w:rPr>
      </w:pPr>
      <w:r w:rsidRPr="00593F2B">
        <w:rPr>
          <w:rFonts w:cstheme="minorHAnsi"/>
          <w:b/>
          <w:bCs/>
          <w:color w:val="0070C0"/>
          <w:sz w:val="24"/>
          <w:szCs w:val="24"/>
        </w:rPr>
        <w:t>Step 4 (blue)</w:t>
      </w:r>
    </w:p>
    <w:p w14:paraId="1E7DEA43" w14:textId="5311EF72" w:rsidR="00C11718" w:rsidRPr="00593F2B" w:rsidRDefault="00C11718" w:rsidP="00543729">
      <w:pPr>
        <w:pStyle w:val="ListParagraph"/>
        <w:numPr>
          <w:ilvl w:val="0"/>
          <w:numId w:val="18"/>
        </w:numPr>
        <w:spacing w:after="0" w:line="240" w:lineRule="auto"/>
        <w:rPr>
          <w:rFonts w:cstheme="minorHAnsi"/>
          <w:b/>
          <w:bCs/>
          <w:color w:val="ED7D31" w:themeColor="accent2"/>
          <w:sz w:val="24"/>
          <w:szCs w:val="24"/>
        </w:rPr>
      </w:pPr>
      <w:r w:rsidRPr="00593F2B">
        <w:rPr>
          <w:rFonts w:cstheme="minorHAnsi"/>
          <w:b/>
          <w:bCs/>
          <w:color w:val="ED7D31" w:themeColor="accent2"/>
          <w:sz w:val="24"/>
          <w:szCs w:val="24"/>
        </w:rPr>
        <w:t>Step 5 (orange)</w:t>
      </w:r>
    </w:p>
    <w:sectPr w:rsidR="00C11718" w:rsidRPr="00593F2B" w:rsidSect="00965FB1">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EB1B" w14:textId="77777777" w:rsidR="001A275F" w:rsidRDefault="001A275F" w:rsidP="008C17B3">
      <w:pPr>
        <w:spacing w:after="0" w:line="240" w:lineRule="auto"/>
      </w:pPr>
      <w:r>
        <w:separator/>
      </w:r>
    </w:p>
  </w:endnote>
  <w:endnote w:type="continuationSeparator" w:id="0">
    <w:p w14:paraId="0C62E483" w14:textId="77777777" w:rsidR="001A275F" w:rsidRDefault="001A275F" w:rsidP="008C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C2A2" w14:textId="77777777" w:rsidR="008C17B3" w:rsidRDefault="008C1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5CA7" w14:textId="77777777" w:rsidR="008C17B3" w:rsidRDefault="008C1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123B" w14:textId="77777777" w:rsidR="008C17B3" w:rsidRDefault="008C1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309A" w14:textId="77777777" w:rsidR="001A275F" w:rsidRDefault="001A275F" w:rsidP="008C17B3">
      <w:pPr>
        <w:spacing w:after="0" w:line="240" w:lineRule="auto"/>
      </w:pPr>
      <w:r>
        <w:separator/>
      </w:r>
    </w:p>
  </w:footnote>
  <w:footnote w:type="continuationSeparator" w:id="0">
    <w:p w14:paraId="0FB3D6AA" w14:textId="77777777" w:rsidR="001A275F" w:rsidRDefault="001A275F" w:rsidP="008C1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AD6B" w14:textId="77777777" w:rsidR="008C17B3" w:rsidRDefault="008C1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D1DA" w14:textId="17958FA2" w:rsidR="008C17B3" w:rsidRDefault="008C1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CDF1" w14:textId="77777777" w:rsidR="008C17B3" w:rsidRDefault="008C1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96D"/>
    <w:multiLevelType w:val="hybridMultilevel"/>
    <w:tmpl w:val="D2189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B58F1"/>
    <w:multiLevelType w:val="hybridMultilevel"/>
    <w:tmpl w:val="A152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60B39"/>
    <w:multiLevelType w:val="hybridMultilevel"/>
    <w:tmpl w:val="892257F6"/>
    <w:lvl w:ilvl="0" w:tplc="FBFCB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C3021"/>
    <w:multiLevelType w:val="hybridMultilevel"/>
    <w:tmpl w:val="19CA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D3804"/>
    <w:multiLevelType w:val="hybridMultilevel"/>
    <w:tmpl w:val="721E83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E570A3"/>
    <w:multiLevelType w:val="hybridMultilevel"/>
    <w:tmpl w:val="D02246FE"/>
    <w:lvl w:ilvl="0" w:tplc="13C031E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77BD4"/>
    <w:multiLevelType w:val="hybridMultilevel"/>
    <w:tmpl w:val="C2107DA0"/>
    <w:lvl w:ilvl="0" w:tplc="DD164C76">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5E71E6"/>
    <w:multiLevelType w:val="hybridMultilevel"/>
    <w:tmpl w:val="916C512C"/>
    <w:lvl w:ilvl="0" w:tplc="FBFCB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051F0"/>
    <w:multiLevelType w:val="hybridMultilevel"/>
    <w:tmpl w:val="FF143BA4"/>
    <w:lvl w:ilvl="0" w:tplc="04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3B9533F"/>
    <w:multiLevelType w:val="hybridMultilevel"/>
    <w:tmpl w:val="AA0CFD60"/>
    <w:lvl w:ilvl="0" w:tplc="4AA8A3A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70437"/>
    <w:multiLevelType w:val="hybridMultilevel"/>
    <w:tmpl w:val="B6C64ACA"/>
    <w:lvl w:ilvl="0" w:tplc="0840045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53CE5"/>
    <w:multiLevelType w:val="multilevel"/>
    <w:tmpl w:val="ABC89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C3B60"/>
    <w:multiLevelType w:val="hybridMultilevel"/>
    <w:tmpl w:val="499C59C4"/>
    <w:lvl w:ilvl="0" w:tplc="D78A874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923A0"/>
    <w:multiLevelType w:val="hybridMultilevel"/>
    <w:tmpl w:val="CC5A21D0"/>
    <w:lvl w:ilvl="0" w:tplc="F796C60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139DE"/>
    <w:multiLevelType w:val="hybridMultilevel"/>
    <w:tmpl w:val="3EBE5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FA74BF"/>
    <w:multiLevelType w:val="hybridMultilevel"/>
    <w:tmpl w:val="15A0EF20"/>
    <w:lvl w:ilvl="0" w:tplc="9CF4E50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7516C"/>
    <w:multiLevelType w:val="hybridMultilevel"/>
    <w:tmpl w:val="E2D0D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BF5F1A"/>
    <w:multiLevelType w:val="hybridMultilevel"/>
    <w:tmpl w:val="774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43E11"/>
    <w:multiLevelType w:val="hybridMultilevel"/>
    <w:tmpl w:val="4216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D6FCF"/>
    <w:multiLevelType w:val="hybridMultilevel"/>
    <w:tmpl w:val="DD36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233AA"/>
    <w:multiLevelType w:val="hybridMultilevel"/>
    <w:tmpl w:val="62722964"/>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65E6A"/>
    <w:multiLevelType w:val="hybridMultilevel"/>
    <w:tmpl w:val="A5AE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B3599"/>
    <w:multiLevelType w:val="hybridMultilevel"/>
    <w:tmpl w:val="F57E8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E65568"/>
    <w:multiLevelType w:val="hybridMultilevel"/>
    <w:tmpl w:val="6F28E354"/>
    <w:lvl w:ilvl="0" w:tplc="1EB8EC6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F02442"/>
    <w:multiLevelType w:val="hybridMultilevel"/>
    <w:tmpl w:val="44EC8B32"/>
    <w:lvl w:ilvl="0" w:tplc="546C2B4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6390A"/>
    <w:multiLevelType w:val="hybridMultilevel"/>
    <w:tmpl w:val="C670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B81B06"/>
    <w:multiLevelType w:val="hybridMultilevel"/>
    <w:tmpl w:val="E370D3EA"/>
    <w:lvl w:ilvl="0" w:tplc="2B0E096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895999"/>
    <w:multiLevelType w:val="hybridMultilevel"/>
    <w:tmpl w:val="37B2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AE3F14"/>
    <w:multiLevelType w:val="hybridMultilevel"/>
    <w:tmpl w:val="5030D9F8"/>
    <w:lvl w:ilvl="0" w:tplc="64941226">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44F441A"/>
    <w:multiLevelType w:val="hybridMultilevel"/>
    <w:tmpl w:val="C67E6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A52244"/>
    <w:multiLevelType w:val="hybridMultilevel"/>
    <w:tmpl w:val="A756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943154"/>
    <w:multiLevelType w:val="hybridMultilevel"/>
    <w:tmpl w:val="0646F2A4"/>
    <w:lvl w:ilvl="0" w:tplc="04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4D394C30"/>
    <w:multiLevelType w:val="hybridMultilevel"/>
    <w:tmpl w:val="318C53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DE2CBA"/>
    <w:multiLevelType w:val="hybridMultilevel"/>
    <w:tmpl w:val="B1DA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F129D"/>
    <w:multiLevelType w:val="hybridMultilevel"/>
    <w:tmpl w:val="B32E6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40164A0"/>
    <w:multiLevelType w:val="hybridMultilevel"/>
    <w:tmpl w:val="35683BD0"/>
    <w:lvl w:ilvl="0" w:tplc="0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6262E4B"/>
    <w:multiLevelType w:val="hybridMultilevel"/>
    <w:tmpl w:val="416C53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6F83836"/>
    <w:multiLevelType w:val="hybridMultilevel"/>
    <w:tmpl w:val="63088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7B60DB"/>
    <w:multiLevelType w:val="hybridMultilevel"/>
    <w:tmpl w:val="49745140"/>
    <w:lvl w:ilvl="0" w:tplc="9F2286DC">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A035EAC"/>
    <w:multiLevelType w:val="hybridMultilevel"/>
    <w:tmpl w:val="2F40F65E"/>
    <w:lvl w:ilvl="0" w:tplc="04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AD6725F"/>
    <w:multiLevelType w:val="hybridMultilevel"/>
    <w:tmpl w:val="D6B6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B10C8"/>
    <w:multiLevelType w:val="hybridMultilevel"/>
    <w:tmpl w:val="F866F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EA3B62"/>
    <w:multiLevelType w:val="hybridMultilevel"/>
    <w:tmpl w:val="633C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222F9"/>
    <w:multiLevelType w:val="hybridMultilevel"/>
    <w:tmpl w:val="DFF68B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B218EC"/>
    <w:multiLevelType w:val="hybridMultilevel"/>
    <w:tmpl w:val="87F8A824"/>
    <w:lvl w:ilvl="0" w:tplc="C2826F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7240651">
    <w:abstractNumId w:val="40"/>
  </w:num>
  <w:num w:numId="2" w16cid:durableId="1041171097">
    <w:abstractNumId w:val="27"/>
  </w:num>
  <w:num w:numId="3" w16cid:durableId="697976150">
    <w:abstractNumId w:val="21"/>
  </w:num>
  <w:num w:numId="4" w16cid:durableId="818770536">
    <w:abstractNumId w:val="11"/>
  </w:num>
  <w:num w:numId="5" w16cid:durableId="1232426313">
    <w:abstractNumId w:val="34"/>
  </w:num>
  <w:num w:numId="6" w16cid:durableId="255677050">
    <w:abstractNumId w:val="30"/>
  </w:num>
  <w:num w:numId="7" w16cid:durableId="1791973719">
    <w:abstractNumId w:val="14"/>
  </w:num>
  <w:num w:numId="8" w16cid:durableId="616067770">
    <w:abstractNumId w:val="41"/>
  </w:num>
  <w:num w:numId="9" w16cid:durableId="414714680">
    <w:abstractNumId w:val="22"/>
  </w:num>
  <w:num w:numId="10" w16cid:durableId="584850795">
    <w:abstractNumId w:val="16"/>
  </w:num>
  <w:num w:numId="11" w16cid:durableId="877012503">
    <w:abstractNumId w:val="31"/>
  </w:num>
  <w:num w:numId="12" w16cid:durableId="1159688100">
    <w:abstractNumId w:val="39"/>
  </w:num>
  <w:num w:numId="13" w16cid:durableId="508637772">
    <w:abstractNumId w:val="8"/>
  </w:num>
  <w:num w:numId="14" w16cid:durableId="1989356974">
    <w:abstractNumId w:val="4"/>
  </w:num>
  <w:num w:numId="15" w16cid:durableId="1971934414">
    <w:abstractNumId w:val="43"/>
  </w:num>
  <w:num w:numId="16" w16cid:durableId="2077702670">
    <w:abstractNumId w:val="32"/>
  </w:num>
  <w:num w:numId="17" w16cid:durableId="432747090">
    <w:abstractNumId w:val="37"/>
  </w:num>
  <w:num w:numId="18" w16cid:durableId="264309149">
    <w:abstractNumId w:val="42"/>
  </w:num>
  <w:num w:numId="19" w16cid:durableId="713191506">
    <w:abstractNumId w:val="0"/>
  </w:num>
  <w:num w:numId="20" w16cid:durableId="492717450">
    <w:abstractNumId w:val="36"/>
  </w:num>
  <w:num w:numId="21" w16cid:durableId="147404158">
    <w:abstractNumId w:val="35"/>
  </w:num>
  <w:num w:numId="22" w16cid:durableId="2032563914">
    <w:abstractNumId w:val="26"/>
  </w:num>
  <w:num w:numId="23" w16cid:durableId="255332547">
    <w:abstractNumId w:val="38"/>
  </w:num>
  <w:num w:numId="24" w16cid:durableId="713887792">
    <w:abstractNumId w:val="13"/>
  </w:num>
  <w:num w:numId="25" w16cid:durableId="74131287">
    <w:abstractNumId w:val="23"/>
  </w:num>
  <w:num w:numId="26" w16cid:durableId="398946911">
    <w:abstractNumId w:val="9"/>
  </w:num>
  <w:num w:numId="27" w16cid:durableId="1594628325">
    <w:abstractNumId w:val="15"/>
  </w:num>
  <w:num w:numId="28" w16cid:durableId="238249264">
    <w:abstractNumId w:val="5"/>
  </w:num>
  <w:num w:numId="29" w16cid:durableId="1824153303">
    <w:abstractNumId w:val="10"/>
  </w:num>
  <w:num w:numId="30" w16cid:durableId="789320568">
    <w:abstractNumId w:val="24"/>
  </w:num>
  <w:num w:numId="31" w16cid:durableId="968978812">
    <w:abstractNumId w:val="12"/>
  </w:num>
  <w:num w:numId="32" w16cid:durableId="1209486539">
    <w:abstractNumId w:val="6"/>
  </w:num>
  <w:num w:numId="33" w16cid:durableId="732191643">
    <w:abstractNumId w:val="28"/>
  </w:num>
  <w:num w:numId="34" w16cid:durableId="1672873048">
    <w:abstractNumId w:val="44"/>
  </w:num>
  <w:num w:numId="35" w16cid:durableId="1514493982">
    <w:abstractNumId w:val="20"/>
  </w:num>
  <w:num w:numId="36" w16cid:durableId="1333952186">
    <w:abstractNumId w:val="29"/>
  </w:num>
  <w:num w:numId="37" w16cid:durableId="141967062">
    <w:abstractNumId w:val="2"/>
  </w:num>
  <w:num w:numId="38" w16cid:durableId="1255478555">
    <w:abstractNumId w:val="7"/>
  </w:num>
  <w:num w:numId="39" w16cid:durableId="1818642141">
    <w:abstractNumId w:val="25"/>
  </w:num>
  <w:num w:numId="40" w16cid:durableId="1164394324">
    <w:abstractNumId w:val="17"/>
  </w:num>
  <w:num w:numId="41" w16cid:durableId="675503099">
    <w:abstractNumId w:val="18"/>
  </w:num>
  <w:num w:numId="42" w16cid:durableId="2030597342">
    <w:abstractNumId w:val="19"/>
  </w:num>
  <w:num w:numId="43" w16cid:durableId="1377394490">
    <w:abstractNumId w:val="33"/>
  </w:num>
  <w:num w:numId="44" w16cid:durableId="266815343">
    <w:abstractNumId w:val="3"/>
  </w:num>
  <w:num w:numId="45" w16cid:durableId="572735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3E"/>
    <w:rsid w:val="00000D04"/>
    <w:rsid w:val="0001537C"/>
    <w:rsid w:val="00054FEC"/>
    <w:rsid w:val="00055A91"/>
    <w:rsid w:val="00075A63"/>
    <w:rsid w:val="000B30F4"/>
    <w:rsid w:val="00102DFA"/>
    <w:rsid w:val="00105D93"/>
    <w:rsid w:val="001128E2"/>
    <w:rsid w:val="00113EC2"/>
    <w:rsid w:val="001169ED"/>
    <w:rsid w:val="00145929"/>
    <w:rsid w:val="0017053B"/>
    <w:rsid w:val="001877C0"/>
    <w:rsid w:val="001A275F"/>
    <w:rsid w:val="00207CC0"/>
    <w:rsid w:val="002E04B4"/>
    <w:rsid w:val="002E2FD8"/>
    <w:rsid w:val="00371139"/>
    <w:rsid w:val="003860D9"/>
    <w:rsid w:val="003F1125"/>
    <w:rsid w:val="00416B66"/>
    <w:rsid w:val="00463A51"/>
    <w:rsid w:val="004A6D2E"/>
    <w:rsid w:val="004B1CA7"/>
    <w:rsid w:val="004F0137"/>
    <w:rsid w:val="004F5B5D"/>
    <w:rsid w:val="00532B7D"/>
    <w:rsid w:val="00543729"/>
    <w:rsid w:val="0056069F"/>
    <w:rsid w:val="00575961"/>
    <w:rsid w:val="00593F2B"/>
    <w:rsid w:val="005D0FC4"/>
    <w:rsid w:val="005F686F"/>
    <w:rsid w:val="00606E9E"/>
    <w:rsid w:val="00613055"/>
    <w:rsid w:val="0066596E"/>
    <w:rsid w:val="006E6C4E"/>
    <w:rsid w:val="007362C9"/>
    <w:rsid w:val="00754165"/>
    <w:rsid w:val="00793CC5"/>
    <w:rsid w:val="007B4539"/>
    <w:rsid w:val="007C70E6"/>
    <w:rsid w:val="007C76AC"/>
    <w:rsid w:val="007D0837"/>
    <w:rsid w:val="007D3BDF"/>
    <w:rsid w:val="007E4D47"/>
    <w:rsid w:val="0085213A"/>
    <w:rsid w:val="00864FF9"/>
    <w:rsid w:val="008871F8"/>
    <w:rsid w:val="008C17B3"/>
    <w:rsid w:val="00936A2E"/>
    <w:rsid w:val="0093788B"/>
    <w:rsid w:val="00940F0F"/>
    <w:rsid w:val="00941F70"/>
    <w:rsid w:val="009424D9"/>
    <w:rsid w:val="009435A4"/>
    <w:rsid w:val="00965FB1"/>
    <w:rsid w:val="009C343B"/>
    <w:rsid w:val="009E60E8"/>
    <w:rsid w:val="009E6650"/>
    <w:rsid w:val="009F109E"/>
    <w:rsid w:val="009F1FF9"/>
    <w:rsid w:val="009F4EC0"/>
    <w:rsid w:val="009F4F29"/>
    <w:rsid w:val="00A27EAB"/>
    <w:rsid w:val="00A3688E"/>
    <w:rsid w:val="00A5636D"/>
    <w:rsid w:val="00A77011"/>
    <w:rsid w:val="00AA5136"/>
    <w:rsid w:val="00AB1D0B"/>
    <w:rsid w:val="00B123C9"/>
    <w:rsid w:val="00B15A67"/>
    <w:rsid w:val="00B311FF"/>
    <w:rsid w:val="00B57717"/>
    <w:rsid w:val="00B820B5"/>
    <w:rsid w:val="00B82EA1"/>
    <w:rsid w:val="00B90B28"/>
    <w:rsid w:val="00C11718"/>
    <w:rsid w:val="00C35814"/>
    <w:rsid w:val="00C96373"/>
    <w:rsid w:val="00CD2DB7"/>
    <w:rsid w:val="00CD5329"/>
    <w:rsid w:val="00CE3CF9"/>
    <w:rsid w:val="00D26519"/>
    <w:rsid w:val="00D96672"/>
    <w:rsid w:val="00DA1534"/>
    <w:rsid w:val="00DC2134"/>
    <w:rsid w:val="00DF17A7"/>
    <w:rsid w:val="00DF5E4A"/>
    <w:rsid w:val="00E33D2C"/>
    <w:rsid w:val="00E447E1"/>
    <w:rsid w:val="00E6283E"/>
    <w:rsid w:val="00E75C18"/>
    <w:rsid w:val="00ED2900"/>
    <w:rsid w:val="00F01B3F"/>
    <w:rsid w:val="00F01D5B"/>
    <w:rsid w:val="00F741B4"/>
    <w:rsid w:val="00FD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C07B0"/>
  <w15:chartTrackingRefBased/>
  <w15:docId w15:val="{E3187EB3-AF7F-4167-8B47-292E050A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ED"/>
    <w:pPr>
      <w:ind w:left="720"/>
      <w:contextualSpacing/>
    </w:pPr>
  </w:style>
  <w:style w:type="table" w:styleId="TableGrid">
    <w:name w:val="Table Grid"/>
    <w:basedOn w:val="TableNormal"/>
    <w:uiPriority w:val="39"/>
    <w:rsid w:val="00DF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A63"/>
    <w:rPr>
      <w:color w:val="0563C1" w:themeColor="hyperlink"/>
      <w:u w:val="single"/>
    </w:rPr>
  </w:style>
  <w:style w:type="character" w:styleId="UnresolvedMention">
    <w:name w:val="Unresolved Mention"/>
    <w:basedOn w:val="DefaultParagraphFont"/>
    <w:uiPriority w:val="99"/>
    <w:semiHidden/>
    <w:unhideWhenUsed/>
    <w:rsid w:val="00075A63"/>
    <w:rPr>
      <w:color w:val="605E5C"/>
      <w:shd w:val="clear" w:color="auto" w:fill="E1DFDD"/>
    </w:rPr>
  </w:style>
  <w:style w:type="character" w:styleId="FollowedHyperlink">
    <w:name w:val="FollowedHyperlink"/>
    <w:basedOn w:val="DefaultParagraphFont"/>
    <w:uiPriority w:val="99"/>
    <w:semiHidden/>
    <w:unhideWhenUsed/>
    <w:rsid w:val="00075A63"/>
    <w:rPr>
      <w:color w:val="954F72" w:themeColor="followedHyperlink"/>
      <w:u w:val="single"/>
    </w:rPr>
  </w:style>
  <w:style w:type="paragraph" w:styleId="Header">
    <w:name w:val="header"/>
    <w:basedOn w:val="Normal"/>
    <w:link w:val="HeaderChar"/>
    <w:uiPriority w:val="99"/>
    <w:unhideWhenUsed/>
    <w:rsid w:val="008C1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B3"/>
  </w:style>
  <w:style w:type="paragraph" w:styleId="Footer">
    <w:name w:val="footer"/>
    <w:basedOn w:val="Normal"/>
    <w:link w:val="FooterChar"/>
    <w:uiPriority w:val="99"/>
    <w:unhideWhenUsed/>
    <w:rsid w:val="008C1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2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wichita.edu/administration/dei/_documents/DEI_PlanV4.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A6A7C-6B79-41F7-885D-EFCA5D09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7</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Ohlman, Evan</dc:creator>
  <cp:keywords/>
  <dc:description/>
  <cp:lastModifiedBy>Hand, Gregory</cp:lastModifiedBy>
  <cp:revision>10</cp:revision>
  <dcterms:created xsi:type="dcterms:W3CDTF">2023-06-16T10:57:00Z</dcterms:created>
  <dcterms:modified xsi:type="dcterms:W3CDTF">2023-06-16T23:26:00Z</dcterms:modified>
</cp:coreProperties>
</file>