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FCDF" w14:textId="6444EA46" w:rsidR="003C563D" w:rsidRPr="009861A3" w:rsidRDefault="009F3EC6">
      <w:pPr>
        <w:rPr>
          <w:rFonts w:ascii="Times New Roman" w:hAnsi="Times New Roman" w:cs="Times New Roman"/>
        </w:rPr>
      </w:pPr>
      <w:r w:rsidRPr="009861A3">
        <w:rPr>
          <w:rFonts w:ascii="Times New Roman" w:hAnsi="Times New Roman" w:cs="Times New Roman"/>
        </w:rPr>
        <w:t>FAR department reports on DEI</w:t>
      </w:r>
    </w:p>
    <w:p w14:paraId="42DC7CDC" w14:textId="1FAEE050" w:rsidR="009F3EC6" w:rsidRPr="009861A3" w:rsidRDefault="009F3EC6">
      <w:pPr>
        <w:rPr>
          <w:rFonts w:ascii="Times New Roman" w:hAnsi="Times New Roman" w:cs="Times New Roman"/>
        </w:rPr>
      </w:pPr>
    </w:p>
    <w:p w14:paraId="12E00F1E" w14:textId="4FFB7BC0" w:rsidR="009F3EC6" w:rsidRPr="009861A3" w:rsidRDefault="009F3EC6">
      <w:pPr>
        <w:rPr>
          <w:rFonts w:ascii="Times New Roman" w:hAnsi="Times New Roman" w:cs="Times New Roman"/>
        </w:rPr>
      </w:pPr>
      <w:r w:rsidRPr="009861A3">
        <w:rPr>
          <w:rFonts w:ascii="Times New Roman" w:hAnsi="Times New Roman" w:cs="Times New Roman"/>
          <w:i/>
        </w:rPr>
        <w:t>Criminal Justice</w:t>
      </w:r>
    </w:p>
    <w:p w14:paraId="7DC753AE" w14:textId="4C16DB37" w:rsidR="009F3EC6" w:rsidRPr="009861A3" w:rsidRDefault="009F3EC6">
      <w:pPr>
        <w:rPr>
          <w:rFonts w:ascii="Times New Roman" w:hAnsi="Times New Roman" w:cs="Times New Roman"/>
        </w:rPr>
      </w:pPr>
      <w:r w:rsidRPr="009861A3">
        <w:rPr>
          <w:rFonts w:ascii="Times New Roman" w:hAnsi="Times New Roman" w:cs="Times New Roman"/>
        </w:rPr>
        <w:t>Developing international exchange course on multiculturism with Berlin School of Economics and Law, with</w:t>
      </w:r>
      <w:r w:rsidRPr="009861A3">
        <w:rPr>
          <w:rFonts w:ascii="Times New Roman" w:hAnsi="Times New Roman" w:cs="Times New Roman"/>
          <w:lang w:val="x-none"/>
        </w:rPr>
        <w:t xml:space="preserve"> an emphasis on policing</w:t>
      </w:r>
      <w:r w:rsidRPr="009861A3">
        <w:rPr>
          <w:rFonts w:ascii="Times New Roman" w:hAnsi="Times New Roman" w:cs="Times New Roman"/>
        </w:rPr>
        <w:t xml:space="preserve">. </w:t>
      </w:r>
    </w:p>
    <w:p w14:paraId="23E4A207" w14:textId="1528A03E" w:rsidR="009F3EC6" w:rsidRPr="009861A3" w:rsidRDefault="009F3EC6">
      <w:pPr>
        <w:rPr>
          <w:rFonts w:ascii="Times New Roman" w:hAnsi="Times New Roman" w:cs="Times New Roman"/>
        </w:rPr>
      </w:pPr>
    </w:p>
    <w:p w14:paraId="529818C1" w14:textId="70034E92" w:rsidR="009F3EC6" w:rsidRPr="009861A3" w:rsidRDefault="009F3EC6">
      <w:pPr>
        <w:rPr>
          <w:rFonts w:ascii="Times New Roman" w:hAnsi="Times New Roman" w:cs="Times New Roman"/>
        </w:rPr>
      </w:pPr>
      <w:r w:rsidRPr="009861A3">
        <w:rPr>
          <w:rFonts w:ascii="Times New Roman" w:hAnsi="Times New Roman" w:cs="Times New Roman"/>
          <w:i/>
        </w:rPr>
        <w:t>Psychology</w:t>
      </w:r>
    </w:p>
    <w:p w14:paraId="5C9422D4" w14:textId="26C42F71" w:rsidR="009F3EC6" w:rsidRPr="009861A3" w:rsidRDefault="009F3EC6" w:rsidP="00AF374E">
      <w:pPr>
        <w:pStyle w:val="Default"/>
        <w:numPr>
          <w:ilvl w:val="0"/>
          <w:numId w:val="1"/>
        </w:numPr>
        <w:rPr>
          <w:rFonts w:ascii="Times New Roman" w:hAnsi="Times New Roman" w:cs="Times New Roman"/>
          <w:color w:val="202020"/>
        </w:rPr>
      </w:pPr>
      <w:r w:rsidRPr="009861A3">
        <w:rPr>
          <w:rFonts w:ascii="Times New Roman" w:hAnsi="Times New Roman" w:cs="Times New Roman"/>
          <w:color w:val="202020"/>
        </w:rPr>
        <w:t xml:space="preserve">The psych department sponsors 2 diversity scholarships for minorities to become involved in research. </w:t>
      </w:r>
    </w:p>
    <w:p w14:paraId="3A0909F0" w14:textId="3B99E08D" w:rsidR="009F3EC6" w:rsidRPr="009861A3" w:rsidRDefault="009F3EC6" w:rsidP="00AF374E">
      <w:pPr>
        <w:pStyle w:val="Default"/>
        <w:numPr>
          <w:ilvl w:val="0"/>
          <w:numId w:val="1"/>
        </w:numPr>
        <w:rPr>
          <w:rFonts w:ascii="Times New Roman" w:hAnsi="Times New Roman" w:cs="Times New Roman"/>
          <w:color w:val="202020"/>
        </w:rPr>
      </w:pPr>
      <w:r w:rsidRPr="009861A3">
        <w:rPr>
          <w:rFonts w:ascii="Times New Roman" w:hAnsi="Times New Roman" w:cs="Times New Roman"/>
          <w:color w:val="202020"/>
        </w:rPr>
        <w:t xml:space="preserve">We have a diversity training on May 12th, which all faculty and staff are required to attend. </w:t>
      </w:r>
    </w:p>
    <w:p w14:paraId="07CF1DBF" w14:textId="4BEBAD90" w:rsidR="009F3EC6" w:rsidRPr="009861A3" w:rsidRDefault="00AF374E" w:rsidP="00AF374E">
      <w:pPr>
        <w:pStyle w:val="Default"/>
        <w:numPr>
          <w:ilvl w:val="0"/>
          <w:numId w:val="1"/>
        </w:numPr>
        <w:rPr>
          <w:rFonts w:ascii="Times New Roman" w:hAnsi="Times New Roman" w:cs="Times New Roman"/>
          <w:color w:val="202020"/>
        </w:rPr>
      </w:pPr>
      <w:r w:rsidRPr="009861A3">
        <w:rPr>
          <w:rFonts w:ascii="Times New Roman" w:hAnsi="Times New Roman" w:cs="Times New Roman"/>
          <w:color w:val="202020"/>
        </w:rPr>
        <w:t>W</w:t>
      </w:r>
      <w:r w:rsidR="009F3EC6" w:rsidRPr="009861A3">
        <w:rPr>
          <w:rFonts w:ascii="Times New Roman" w:hAnsi="Times New Roman" w:cs="Times New Roman"/>
          <w:color w:val="202020"/>
        </w:rPr>
        <w:t xml:space="preserve">e contacted the McNair offices of regional universities to advertise our graduate programs. This directly led to some applicants applying to our clinical program and possibly others. </w:t>
      </w:r>
    </w:p>
    <w:p w14:paraId="2FB4EEE5" w14:textId="5C13F0CC" w:rsidR="009F3EC6" w:rsidRPr="009861A3" w:rsidRDefault="009F3EC6" w:rsidP="00AF374E">
      <w:pPr>
        <w:pStyle w:val="Default"/>
        <w:numPr>
          <w:ilvl w:val="0"/>
          <w:numId w:val="1"/>
        </w:numPr>
        <w:rPr>
          <w:rFonts w:ascii="Times New Roman" w:hAnsi="Times New Roman" w:cs="Times New Roman"/>
        </w:rPr>
      </w:pPr>
      <w:r w:rsidRPr="009861A3">
        <w:rPr>
          <w:rFonts w:ascii="Times New Roman" w:hAnsi="Times New Roman" w:cs="Times New Roman"/>
          <w:color w:val="202020"/>
        </w:rPr>
        <w:t>S</w:t>
      </w:r>
      <w:r w:rsidRPr="009861A3">
        <w:rPr>
          <w:rFonts w:ascii="Times New Roman" w:hAnsi="Times New Roman" w:cs="Times New Roman"/>
        </w:rPr>
        <w:t xml:space="preserve">everal members of our faculty emailed diverse undergraduates who are members of professional societies in psychology to promote interest in our program. </w:t>
      </w:r>
    </w:p>
    <w:p w14:paraId="4B3D9E1C" w14:textId="2E85291D" w:rsidR="009F3EC6" w:rsidRPr="009861A3" w:rsidRDefault="009F3EC6" w:rsidP="00AF374E">
      <w:pPr>
        <w:pStyle w:val="Default"/>
        <w:numPr>
          <w:ilvl w:val="0"/>
          <w:numId w:val="1"/>
        </w:numPr>
        <w:rPr>
          <w:rFonts w:ascii="Times New Roman" w:hAnsi="Times New Roman" w:cs="Times New Roman"/>
          <w:color w:val="202020"/>
        </w:rPr>
      </w:pPr>
      <w:r w:rsidRPr="009861A3">
        <w:rPr>
          <w:rFonts w:ascii="Times New Roman" w:hAnsi="Times New Roman" w:cs="Times New Roman"/>
          <w:color w:val="202020"/>
        </w:rPr>
        <w:t xml:space="preserve">The psych department has a standing diversity committee with members from all three programs. </w:t>
      </w:r>
    </w:p>
    <w:p w14:paraId="15E766A0" w14:textId="097D63AE" w:rsidR="009F3EC6" w:rsidRPr="009861A3" w:rsidRDefault="009F3EC6" w:rsidP="00AF374E">
      <w:pPr>
        <w:pStyle w:val="Default"/>
        <w:numPr>
          <w:ilvl w:val="0"/>
          <w:numId w:val="1"/>
        </w:numPr>
        <w:rPr>
          <w:rFonts w:ascii="Times New Roman" w:hAnsi="Times New Roman" w:cs="Times New Roman"/>
        </w:rPr>
      </w:pPr>
      <w:r w:rsidRPr="009861A3">
        <w:rPr>
          <w:rFonts w:ascii="Times New Roman" w:hAnsi="Times New Roman" w:cs="Times New Roman"/>
          <w:color w:val="202020"/>
        </w:rPr>
        <w:t xml:space="preserve">The </w:t>
      </w:r>
      <w:r w:rsidRPr="009861A3">
        <w:rPr>
          <w:rFonts w:ascii="Times New Roman" w:hAnsi="Times New Roman" w:cs="Times New Roman"/>
        </w:rPr>
        <w:t xml:space="preserve">students in the clinical program were required to watch a documentary on conversion therapy. </w:t>
      </w:r>
    </w:p>
    <w:p w14:paraId="6958C26B" w14:textId="0F40E886" w:rsidR="009F3EC6" w:rsidRPr="009861A3" w:rsidRDefault="009F3EC6" w:rsidP="00AF374E">
      <w:pPr>
        <w:pStyle w:val="Default"/>
        <w:numPr>
          <w:ilvl w:val="0"/>
          <w:numId w:val="1"/>
        </w:numPr>
        <w:rPr>
          <w:rFonts w:ascii="Times New Roman" w:hAnsi="Times New Roman" w:cs="Times New Roman"/>
        </w:rPr>
      </w:pPr>
      <w:r w:rsidRPr="009861A3">
        <w:rPr>
          <w:rFonts w:ascii="Times New Roman" w:hAnsi="Times New Roman" w:cs="Times New Roman"/>
        </w:rPr>
        <w:t xml:space="preserve">We have conducted a climate survey evaluating graduate student opinions regarding the degree to which various components of our department promote diversity, equity, and inclusion. </w:t>
      </w:r>
    </w:p>
    <w:p w14:paraId="0D2768DA" w14:textId="292B4D83" w:rsidR="009F3EC6" w:rsidRPr="009861A3" w:rsidRDefault="009F3EC6" w:rsidP="00AF374E">
      <w:pPr>
        <w:pStyle w:val="Default"/>
        <w:numPr>
          <w:ilvl w:val="0"/>
          <w:numId w:val="1"/>
        </w:numPr>
        <w:rPr>
          <w:rFonts w:ascii="Times New Roman" w:hAnsi="Times New Roman" w:cs="Times New Roman"/>
        </w:rPr>
      </w:pPr>
      <w:r w:rsidRPr="009861A3">
        <w:rPr>
          <w:rFonts w:ascii="Times New Roman" w:hAnsi="Times New Roman" w:cs="Times New Roman"/>
        </w:rPr>
        <w:t xml:space="preserve">We advertised for our faculty job searches on the websites for the Association of Black Psychologists, National Latinx Psychological Association, and every minority American Psychological Association special interest groups’ website that would give us permission. </w:t>
      </w:r>
    </w:p>
    <w:p w14:paraId="3B87B80F" w14:textId="2BB8F5EA" w:rsidR="009F3EC6" w:rsidRPr="009861A3" w:rsidRDefault="009F3EC6" w:rsidP="00AF374E">
      <w:pPr>
        <w:pStyle w:val="Default"/>
        <w:numPr>
          <w:ilvl w:val="0"/>
          <w:numId w:val="1"/>
        </w:numPr>
        <w:rPr>
          <w:rFonts w:ascii="Times New Roman" w:hAnsi="Times New Roman" w:cs="Times New Roman"/>
        </w:rPr>
      </w:pPr>
      <w:r w:rsidRPr="009861A3">
        <w:rPr>
          <w:rFonts w:ascii="Times New Roman" w:hAnsi="Times New Roman" w:cs="Times New Roman"/>
        </w:rPr>
        <w:t xml:space="preserve">I don’t know how many McNair scholars we have this year, but we have historically been very active with the McNair program and I doubt that has changed. </w:t>
      </w:r>
      <w:r w:rsidRPr="009861A3">
        <w:rPr>
          <w:rFonts w:ascii="Times New Roman" w:hAnsi="Times New Roman" w:cs="Times New Roman"/>
          <w:color w:val="202020"/>
        </w:rPr>
        <w:t xml:space="preserve">We improved our relationship with the business school. </w:t>
      </w:r>
    </w:p>
    <w:p w14:paraId="71BED2F8" w14:textId="40B06071" w:rsidR="00AF374E" w:rsidRPr="009861A3" w:rsidRDefault="00AF374E" w:rsidP="00AF374E">
      <w:pPr>
        <w:pStyle w:val="Default"/>
        <w:rPr>
          <w:rFonts w:ascii="Times New Roman" w:hAnsi="Times New Roman" w:cs="Times New Roman"/>
        </w:rPr>
      </w:pPr>
    </w:p>
    <w:p w14:paraId="49709BB4" w14:textId="582E36B0" w:rsidR="00AF374E" w:rsidRPr="009861A3" w:rsidRDefault="00AF374E" w:rsidP="00AF374E">
      <w:pPr>
        <w:pStyle w:val="Default"/>
        <w:rPr>
          <w:rFonts w:ascii="Times New Roman" w:hAnsi="Times New Roman" w:cs="Times New Roman"/>
          <w:i/>
        </w:rPr>
      </w:pPr>
      <w:r w:rsidRPr="009861A3">
        <w:rPr>
          <w:rFonts w:ascii="Times New Roman" w:hAnsi="Times New Roman" w:cs="Times New Roman"/>
          <w:i/>
        </w:rPr>
        <w:t>Biology</w:t>
      </w:r>
    </w:p>
    <w:p w14:paraId="05975EC5" w14:textId="2CAC37CE"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Below is a summary of our responses to the DEI survey:</w:t>
      </w:r>
    </w:p>
    <w:p w14:paraId="1B1B5E72"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1. Do your courses include DEI-related material? If so, please describe how this material promotes DEI.</w:t>
      </w:r>
    </w:p>
    <w:p w14:paraId="0402FBB5"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-Eight of the ten responders reported that their courses do include material relevant to DEI.</w:t>
      </w:r>
    </w:p>
    <w:p w14:paraId="017EFC64"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2. Does your research include DEI-related material or promote DEI? If so, please describe.</w:t>
      </w:r>
    </w:p>
    <w:p w14:paraId="7FA52D30"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-Six of the ten responders reported that their research does involve/promote DEI material and/or that</w:t>
      </w:r>
    </w:p>
    <w:p w14:paraId="7EC398B9"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they recruit/mentor minority undergraduate and graduate students.</w:t>
      </w:r>
    </w:p>
    <w:p w14:paraId="30C6FA8D"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3. Is your lab/office engaged in any activities to advise, attract, or retain first-generation or underrepresented</w:t>
      </w:r>
    </w:p>
    <w:p w14:paraId="5C86CB1D"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student groups to your research program or to the Biology Department? (e.g., scholarship,</w:t>
      </w:r>
    </w:p>
    <w:p w14:paraId="3A2AF3D9"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grants, etc). If so, please describe.</w:t>
      </w:r>
    </w:p>
    <w:p w14:paraId="1CD99D48"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-Six of the ten responders reported that they do actively recruit/mentor such students groups.</w:t>
      </w:r>
    </w:p>
    <w:p w14:paraId="637397A4"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4. Please describe any DEI-related service that you engage in either inside or outside of WSU.</w:t>
      </w:r>
    </w:p>
    <w:p w14:paraId="648D492A"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-Six of eleven responders reported that they provided DEI-related services for high school, undergraduate</w:t>
      </w:r>
    </w:p>
    <w:p w14:paraId="1B3CC141"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and graduate students or for faculty recruitment.</w:t>
      </w:r>
    </w:p>
    <w:p w14:paraId="04CE8ACC"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lastRenderedPageBreak/>
        <w:t>5. Please describe any conferences where you have presented or that you have participated in that</w:t>
      </w:r>
    </w:p>
    <w:p w14:paraId="02AF5FB9"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focused upon DEI.</w:t>
      </w:r>
    </w:p>
    <w:p w14:paraId="1CF7E4BF"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-Three of nine responders reported that they participated in and/or gave presentations at events that</w:t>
      </w:r>
    </w:p>
    <w:p w14:paraId="6D0F3121"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focused on DEI.</w:t>
      </w:r>
    </w:p>
    <w:p w14:paraId="7ADCA33D"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6. Do you plan to design course materials and participate in any activities that will help with DEI related</w:t>
      </w:r>
    </w:p>
    <w:p w14:paraId="7D6F5CDC"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issues?</w:t>
      </w:r>
    </w:p>
    <w:p w14:paraId="344A4DF2" w14:textId="77777777" w:rsidR="00AF374E" w:rsidRPr="009861A3" w:rsidRDefault="00AF374E" w:rsidP="00AF374E">
      <w:pPr>
        <w:autoSpaceDE w:val="0"/>
        <w:autoSpaceDN w:val="0"/>
        <w:adjustRightInd w:val="0"/>
        <w:rPr>
          <w:rFonts w:ascii="Times New Roman" w:hAnsi="Times New Roman" w:cs="Times New Roman"/>
        </w:rPr>
      </w:pPr>
      <w:r w:rsidRPr="009861A3">
        <w:rPr>
          <w:rFonts w:ascii="Times New Roman" w:hAnsi="Times New Roman" w:cs="Times New Roman"/>
        </w:rPr>
        <w:t>-Six of ten responders reported thar they plan to or would consider participation in course design and/or</w:t>
      </w:r>
    </w:p>
    <w:p w14:paraId="7FF4EE1A" w14:textId="66284CBF" w:rsidR="00AF374E" w:rsidRPr="009861A3" w:rsidRDefault="00AF374E" w:rsidP="00AF374E">
      <w:pPr>
        <w:pStyle w:val="Default"/>
        <w:rPr>
          <w:rFonts w:ascii="Times New Roman" w:hAnsi="Times New Roman" w:cs="Times New Roman"/>
        </w:rPr>
      </w:pPr>
      <w:r w:rsidRPr="009861A3">
        <w:rPr>
          <w:rFonts w:ascii="Times New Roman" w:hAnsi="Times New Roman" w:cs="Times New Roman"/>
        </w:rPr>
        <w:t>other activities that facilitate DEI issues.</w:t>
      </w:r>
    </w:p>
    <w:p w14:paraId="3315160D" w14:textId="4AFBC252" w:rsidR="00AF374E" w:rsidRPr="009861A3" w:rsidRDefault="00AF374E" w:rsidP="00AF374E">
      <w:pPr>
        <w:pStyle w:val="Default"/>
        <w:rPr>
          <w:rFonts w:ascii="Times New Roman" w:hAnsi="Times New Roman" w:cs="Times New Roman"/>
          <w:i/>
        </w:rPr>
      </w:pPr>
    </w:p>
    <w:p w14:paraId="375A9636" w14:textId="2CE43F52" w:rsidR="00AF374E" w:rsidRPr="009861A3" w:rsidRDefault="00AF374E" w:rsidP="00AF374E">
      <w:pPr>
        <w:pStyle w:val="Default"/>
        <w:rPr>
          <w:rFonts w:ascii="Times New Roman" w:hAnsi="Times New Roman" w:cs="Times New Roman"/>
        </w:rPr>
      </w:pPr>
      <w:r w:rsidRPr="009861A3">
        <w:rPr>
          <w:rFonts w:ascii="Times New Roman" w:hAnsi="Times New Roman" w:cs="Times New Roman"/>
          <w:i/>
        </w:rPr>
        <w:t>WEIS</w:t>
      </w:r>
    </w:p>
    <w:p w14:paraId="4FE709D7" w14:textId="77777777" w:rsidR="00AF374E" w:rsidRPr="009861A3" w:rsidRDefault="00AF374E" w:rsidP="00AF374E">
      <w:pPr>
        <w:autoSpaceDE w:val="0"/>
        <w:autoSpaceDN w:val="0"/>
        <w:adjustRightInd w:val="0"/>
        <w:rPr>
          <w:rFonts w:ascii="Times New Roman" w:hAnsi="Times New Roman" w:cs="Times New Roman"/>
          <w:color w:val="212121"/>
        </w:rPr>
      </w:pPr>
      <w:r w:rsidRPr="009861A3">
        <w:rPr>
          <w:rFonts w:ascii="Times New Roman" w:hAnsi="Times New Roman" w:cs="Times New Roman"/>
          <w:color w:val="212121"/>
        </w:rPr>
        <w:t>WEIS holds two activities each year that are open to students, faculty, staff, and the community</w:t>
      </w:r>
    </w:p>
    <w:p w14:paraId="6D716A46" w14:textId="77777777" w:rsidR="00AF374E" w:rsidRPr="009861A3" w:rsidRDefault="00AF374E" w:rsidP="00AF374E">
      <w:pPr>
        <w:autoSpaceDE w:val="0"/>
        <w:autoSpaceDN w:val="0"/>
        <w:adjustRightInd w:val="0"/>
        <w:rPr>
          <w:rFonts w:ascii="Times New Roman" w:hAnsi="Times New Roman" w:cs="Times New Roman"/>
          <w:color w:val="212121"/>
        </w:rPr>
      </w:pPr>
      <w:r w:rsidRPr="009861A3">
        <w:rPr>
          <w:rFonts w:ascii="Times New Roman" w:hAnsi="Times New Roman" w:cs="Times New Roman"/>
          <w:color w:val="212121"/>
        </w:rPr>
        <w:t>that focus on DEI. Global Village, held annually in the fall and the Diverse Women’s Summit</w:t>
      </w:r>
    </w:p>
    <w:p w14:paraId="3306F239" w14:textId="77777777" w:rsidR="00AF374E" w:rsidRPr="009861A3" w:rsidRDefault="00AF374E" w:rsidP="00AF374E">
      <w:pPr>
        <w:autoSpaceDE w:val="0"/>
        <w:autoSpaceDN w:val="0"/>
        <w:adjustRightInd w:val="0"/>
        <w:rPr>
          <w:rFonts w:ascii="Times New Roman" w:hAnsi="Times New Roman" w:cs="Times New Roman"/>
          <w:color w:val="212121"/>
        </w:rPr>
      </w:pPr>
      <w:r w:rsidRPr="009861A3">
        <w:rPr>
          <w:rFonts w:ascii="Times New Roman" w:hAnsi="Times New Roman" w:cs="Times New Roman"/>
          <w:color w:val="212121"/>
        </w:rPr>
        <w:t>held annually in the spring. Both activities are a way to both advertise what the department is</w:t>
      </w:r>
    </w:p>
    <w:p w14:paraId="2C8732AD" w14:textId="77777777" w:rsidR="00AF374E" w:rsidRPr="009861A3" w:rsidRDefault="00AF374E" w:rsidP="00AF374E">
      <w:pPr>
        <w:autoSpaceDE w:val="0"/>
        <w:autoSpaceDN w:val="0"/>
        <w:adjustRightInd w:val="0"/>
        <w:rPr>
          <w:rFonts w:ascii="Times New Roman" w:hAnsi="Times New Roman" w:cs="Times New Roman"/>
          <w:color w:val="212121"/>
        </w:rPr>
      </w:pPr>
      <w:r w:rsidRPr="009861A3">
        <w:rPr>
          <w:rFonts w:ascii="Times New Roman" w:hAnsi="Times New Roman" w:cs="Times New Roman"/>
          <w:color w:val="212121"/>
        </w:rPr>
        <w:t>doing, but also to get input from students and the community as to what we could be doing better</w:t>
      </w:r>
    </w:p>
    <w:p w14:paraId="59AFD2A4" w14:textId="77777777" w:rsidR="00AF374E" w:rsidRPr="009861A3" w:rsidRDefault="00AF374E" w:rsidP="00AF374E">
      <w:pPr>
        <w:autoSpaceDE w:val="0"/>
        <w:autoSpaceDN w:val="0"/>
        <w:adjustRightInd w:val="0"/>
        <w:rPr>
          <w:rFonts w:ascii="Times New Roman" w:hAnsi="Times New Roman" w:cs="Times New Roman"/>
          <w:color w:val="212121"/>
        </w:rPr>
      </w:pPr>
      <w:r w:rsidRPr="009861A3">
        <w:rPr>
          <w:rFonts w:ascii="Times New Roman" w:hAnsi="Times New Roman" w:cs="Times New Roman"/>
          <w:color w:val="212121"/>
        </w:rPr>
        <w:t>and/or differently.</w:t>
      </w:r>
    </w:p>
    <w:p w14:paraId="5C25E1A0" w14:textId="475C1AD4" w:rsidR="009F3EC6" w:rsidRPr="009861A3" w:rsidRDefault="009F3EC6">
      <w:pPr>
        <w:rPr>
          <w:rFonts w:ascii="Times New Roman" w:hAnsi="Times New Roman" w:cs="Times New Roman"/>
          <w:color w:val="212121"/>
        </w:rPr>
      </w:pPr>
    </w:p>
    <w:p w14:paraId="337E162D" w14:textId="07258A0D" w:rsidR="004531CD" w:rsidRPr="009861A3" w:rsidRDefault="004531CD">
      <w:pPr>
        <w:rPr>
          <w:rFonts w:ascii="Times New Roman" w:hAnsi="Times New Roman" w:cs="Times New Roman"/>
        </w:rPr>
      </w:pPr>
    </w:p>
    <w:p w14:paraId="462DD60F" w14:textId="41D622E4" w:rsidR="004531CD" w:rsidRPr="009861A3" w:rsidRDefault="004531CD">
      <w:pPr>
        <w:rPr>
          <w:rFonts w:ascii="Times New Roman" w:hAnsi="Times New Roman" w:cs="Times New Roman"/>
        </w:rPr>
      </w:pPr>
      <w:r w:rsidRPr="009861A3">
        <w:rPr>
          <w:rFonts w:ascii="Times New Roman" w:hAnsi="Times New Roman" w:cs="Times New Roman"/>
          <w:i/>
        </w:rPr>
        <w:t>Sociology</w:t>
      </w:r>
    </w:p>
    <w:p w14:paraId="5F4C0184"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Twenty of fifty Sociology courses are listed in the catalog as having diversity content. I</w:t>
      </w:r>
    </w:p>
    <w:p w14:paraId="01E3187F"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assert that a significant proportion of the remaining 30 courses do in fact contain diversity</w:t>
      </w:r>
    </w:p>
    <w:p w14:paraId="002F7710"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content but are not yet listed as such. We will review and update these courses in accordances</w:t>
      </w:r>
    </w:p>
    <w:p w14:paraId="37F759C3"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with the implementation of new General Education and College Competencies requirements.</w:t>
      </w:r>
    </w:p>
    <w:p w14:paraId="273B5A1D"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Our research areas also focus on diverse populations and/or the experience of diverse</w:t>
      </w:r>
    </w:p>
    <w:p w14:paraId="2AFCD0AB"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populations in relationship to our topic. For example, Dr. Pearson is exploring the joy of being a</w:t>
      </w:r>
    </w:p>
    <w:p w14:paraId="3FDE0A8F"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member of the LGBTQ community. New hire, Dr. Lynne Joseph studies gender affirming</w:t>
      </w:r>
    </w:p>
    <w:p w14:paraId="4447F301"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healthcare. Dr. Hill examines elderly populations. Dr. Billingham studies how urban policy can</w:t>
      </w:r>
    </w:p>
    <w:p w14:paraId="17424C26"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disadvantage homeless and other marginalized populations. I study how changes in work and</w:t>
      </w:r>
    </w:p>
    <w:p w14:paraId="65701F06"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workplaces affect workers of different economic, racial, and gender statuses. In short, as our</w:t>
      </w:r>
    </w:p>
    <w:p w14:paraId="1963257D"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society has become more diverse, sociology has by necessity focused on diversity in both the</w:t>
      </w:r>
    </w:p>
    <w:p w14:paraId="0BA1ED00"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organization of and interaction within society.</w:t>
      </w:r>
    </w:p>
    <w:p w14:paraId="79B7F9BB" w14:textId="77777777" w:rsidR="004531CD" w:rsidRPr="009861A3" w:rsidRDefault="004531CD" w:rsidP="004531CD">
      <w:pPr>
        <w:autoSpaceDE w:val="0"/>
        <w:autoSpaceDN w:val="0"/>
        <w:adjustRightInd w:val="0"/>
        <w:rPr>
          <w:rFonts w:ascii="Times New Roman" w:hAnsi="Times New Roman" w:cs="Times New Roman"/>
        </w:rPr>
      </w:pPr>
    </w:p>
    <w:p w14:paraId="5E0DE281" w14:textId="415BCC43"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Our commitment to diversity is also evident in our service. Dr.s Hertzog and Pearson</w:t>
      </w:r>
    </w:p>
    <w:p w14:paraId="55B74FF8"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are active on the WEIS committee. Dr. Koeber and Dr. Pearson will serve on the Fairmount</w:t>
      </w:r>
    </w:p>
    <w:p w14:paraId="7483C684"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College Strategic Plan committee. Dr. Hertzog is an advisor for the student group, Feminist on</w:t>
      </w:r>
    </w:p>
    <w:p w14:paraId="7E63A598"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Campus. Dr. Pearson is an advisor for SPECTRUM, a student association for our LGBTQ</w:t>
      </w:r>
    </w:p>
    <w:p w14:paraId="4FD4AAEF"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students. Both of our educators, Shirlene Small and Jodie Simon, have been asked to sit on</w:t>
      </w:r>
    </w:p>
    <w:p w14:paraId="2CAE7043"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committees at least in part because of their knowledge of and about diverse populations. Our</w:t>
      </w:r>
    </w:p>
    <w:p w14:paraId="3B158139"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department holds annually a well-attended Gender and Sexuality conference. The Sociology</w:t>
      </w:r>
    </w:p>
    <w:p w14:paraId="430B3B1A"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Department sponsored a Transgender education event this past March, organized by Dr.</w:t>
      </w:r>
    </w:p>
    <w:p w14:paraId="20E734A8" w14:textId="7777777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Pearson. In sum, the Sociology department strives to be a leader in supporting and advancing</w:t>
      </w:r>
    </w:p>
    <w:p w14:paraId="60DBCD32" w14:textId="75DDDF74"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rPr>
        <w:t>diversity, inclusion and equity within all areas of operation.</w:t>
      </w:r>
    </w:p>
    <w:p w14:paraId="5BD24BCB" w14:textId="2DB27EE4" w:rsidR="004531CD" w:rsidRPr="009861A3" w:rsidRDefault="004531CD" w:rsidP="004531CD">
      <w:pPr>
        <w:autoSpaceDE w:val="0"/>
        <w:autoSpaceDN w:val="0"/>
        <w:adjustRightInd w:val="0"/>
        <w:rPr>
          <w:rFonts w:ascii="Times New Roman" w:hAnsi="Times New Roman" w:cs="Times New Roman"/>
        </w:rPr>
      </w:pPr>
    </w:p>
    <w:p w14:paraId="28744A79" w14:textId="77777777" w:rsidR="009861A3" w:rsidRDefault="009861A3" w:rsidP="004531CD">
      <w:pPr>
        <w:autoSpaceDE w:val="0"/>
        <w:autoSpaceDN w:val="0"/>
        <w:adjustRightInd w:val="0"/>
        <w:rPr>
          <w:rFonts w:ascii="Times New Roman" w:hAnsi="Times New Roman" w:cs="Times New Roman"/>
          <w:i/>
        </w:rPr>
      </w:pPr>
    </w:p>
    <w:p w14:paraId="33BAC9FE" w14:textId="51E71097" w:rsidR="004531CD" w:rsidRPr="009861A3" w:rsidRDefault="004531CD" w:rsidP="004531CD">
      <w:pPr>
        <w:autoSpaceDE w:val="0"/>
        <w:autoSpaceDN w:val="0"/>
        <w:adjustRightInd w:val="0"/>
        <w:rPr>
          <w:rFonts w:ascii="Times New Roman" w:hAnsi="Times New Roman" w:cs="Times New Roman"/>
        </w:rPr>
      </w:pPr>
      <w:r w:rsidRPr="009861A3">
        <w:rPr>
          <w:rFonts w:ascii="Times New Roman" w:hAnsi="Times New Roman" w:cs="Times New Roman"/>
          <w:i/>
        </w:rPr>
        <w:lastRenderedPageBreak/>
        <w:t>Math and Stats</w:t>
      </w:r>
    </w:p>
    <w:p w14:paraId="46C06615" w14:textId="77777777" w:rsidR="004531CD" w:rsidRPr="004531CD" w:rsidRDefault="004531CD" w:rsidP="004531CD">
      <w:pPr>
        <w:autoSpaceDE w:val="0"/>
        <w:autoSpaceDN w:val="0"/>
        <w:adjustRightInd w:val="0"/>
        <w:spacing w:after="43"/>
        <w:rPr>
          <w:rFonts w:ascii="Times New Roman" w:hAnsi="Times New Roman" w:cs="Times New Roman"/>
          <w:color w:val="000000"/>
        </w:rPr>
      </w:pPr>
      <w:r w:rsidRPr="004531CD">
        <w:rPr>
          <w:rFonts w:ascii="Times New Roman" w:hAnsi="Times New Roman" w:cs="Times New Roman"/>
          <w:b/>
          <w:bCs/>
          <w:color w:val="000000"/>
        </w:rPr>
        <w:t>Sonia Kovalevsky Day</w:t>
      </w:r>
      <w:r w:rsidRPr="004531CD">
        <w:rPr>
          <w:rFonts w:ascii="Times New Roman" w:hAnsi="Times New Roman" w:cs="Times New Roman"/>
          <w:color w:val="000000"/>
        </w:rPr>
        <w:t xml:space="preserve">: The Sonia Kovalevsky Day is an all day, all female, all math event for middle and high school students! Sonia Kovalevsky Day is designed to empower the next generation of female mathematicians, scientists, engineers, and innovators. Sonia Kovalevsky Day is held in April every year. </w:t>
      </w:r>
    </w:p>
    <w:p w14:paraId="4F0900D4" w14:textId="77777777" w:rsidR="004531CD" w:rsidRPr="009861A3" w:rsidRDefault="004531CD" w:rsidP="004531CD">
      <w:pPr>
        <w:autoSpaceDE w:val="0"/>
        <w:autoSpaceDN w:val="0"/>
        <w:adjustRightInd w:val="0"/>
        <w:spacing w:after="43"/>
        <w:rPr>
          <w:rFonts w:ascii="Times New Roman" w:hAnsi="Times New Roman" w:cs="Times New Roman"/>
          <w:color w:val="000000"/>
        </w:rPr>
      </w:pPr>
      <w:r w:rsidRPr="004531CD">
        <w:rPr>
          <w:rFonts w:ascii="Times New Roman" w:hAnsi="Times New Roman" w:cs="Times New Roman"/>
          <w:b/>
          <w:bCs/>
          <w:color w:val="000000"/>
        </w:rPr>
        <w:t>Graduate Program Groups (GPG) in Math Alliance</w:t>
      </w:r>
      <w:r w:rsidRPr="004531CD">
        <w:rPr>
          <w:rFonts w:ascii="Times New Roman" w:hAnsi="Times New Roman" w:cs="Times New Roman"/>
          <w:color w:val="000000"/>
        </w:rPr>
        <w:t>: A couple of years ago, math department has formed a Math Alliance Departmental Graduate Program Group (GPG). Math Alliance is a national program with the goal to ensure that "every underrepresented or underserved American student with the talent and the ambition has the opportunity to earn a doctoral degree in a mathematical science." A number of the faculty members in the math department have become the Math Alliance Graduate Faculty Mentors who will mentor a number of graduate students from underrepresented groups. In the past, our master student Jackie Chan was an alliance F-GAP scholar. In 2023, we will continue to run GPG.</w:t>
      </w:r>
    </w:p>
    <w:p w14:paraId="24C8B652" w14:textId="77777777" w:rsidR="004531CD" w:rsidRPr="009861A3" w:rsidRDefault="004531CD" w:rsidP="004531CD">
      <w:pPr>
        <w:autoSpaceDE w:val="0"/>
        <w:autoSpaceDN w:val="0"/>
        <w:adjustRightInd w:val="0"/>
        <w:spacing w:after="43"/>
        <w:rPr>
          <w:rFonts w:ascii="Times New Roman" w:hAnsi="Times New Roman" w:cs="Times New Roman"/>
          <w:color w:val="000000"/>
        </w:rPr>
      </w:pPr>
      <w:r w:rsidRPr="004531CD">
        <w:rPr>
          <w:rFonts w:ascii="Times New Roman" w:hAnsi="Times New Roman" w:cs="Times New Roman"/>
          <w:b/>
          <w:bCs/>
          <w:color w:val="000000"/>
        </w:rPr>
        <w:t>Launch Week</w:t>
      </w:r>
      <w:r w:rsidRPr="004531CD">
        <w:rPr>
          <w:rFonts w:ascii="Times New Roman" w:hAnsi="Times New Roman" w:cs="Times New Roman"/>
          <w:color w:val="000000"/>
        </w:rPr>
        <w:t xml:space="preserve">: Last summer we helped with Launch Week working with Dr. Shaw that ran the week before the start of classes. That was a weeklong program that targeted incoming first gen and underrepresented students. The materials we developed were designed to help students start well in the semester, and (for us) focused strongly on the mathematics component. In 2023, we will continue to run Launch Week. </w:t>
      </w:r>
    </w:p>
    <w:p w14:paraId="402C3C20" w14:textId="77777777" w:rsidR="004531CD" w:rsidRPr="009861A3" w:rsidRDefault="004531CD" w:rsidP="004531CD">
      <w:pPr>
        <w:autoSpaceDE w:val="0"/>
        <w:autoSpaceDN w:val="0"/>
        <w:adjustRightInd w:val="0"/>
        <w:spacing w:after="43"/>
        <w:rPr>
          <w:rFonts w:ascii="Times New Roman" w:hAnsi="Times New Roman" w:cs="Times New Roman"/>
          <w:color w:val="000000"/>
        </w:rPr>
      </w:pPr>
      <w:r w:rsidRPr="004531CD">
        <w:rPr>
          <w:rFonts w:ascii="Times New Roman" w:hAnsi="Times New Roman" w:cs="Times New Roman"/>
          <w:b/>
          <w:bCs/>
          <w:color w:val="000000"/>
        </w:rPr>
        <w:t>Math Circle</w:t>
      </w:r>
      <w:r w:rsidRPr="004531CD">
        <w:rPr>
          <w:rFonts w:ascii="Times New Roman" w:hAnsi="Times New Roman" w:cs="Times New Roman"/>
          <w:color w:val="000000"/>
        </w:rPr>
        <w:t xml:space="preserve">: The math department is offering something called a Math Circle. It's a series of lectures that help kids learn more about different areas of math. In January 2023, our Math Circle hosted a national math competition AMC-8 for middle school students. </w:t>
      </w:r>
    </w:p>
    <w:p w14:paraId="727F9E8A" w14:textId="7C0B6D0A" w:rsidR="004531CD" w:rsidRPr="009861A3" w:rsidRDefault="004531CD" w:rsidP="004531CD">
      <w:pPr>
        <w:autoSpaceDE w:val="0"/>
        <w:autoSpaceDN w:val="0"/>
        <w:adjustRightInd w:val="0"/>
        <w:spacing w:after="43"/>
        <w:rPr>
          <w:rFonts w:ascii="Times New Roman" w:hAnsi="Times New Roman" w:cs="Times New Roman"/>
          <w:color w:val="000000"/>
        </w:rPr>
      </w:pPr>
      <w:r w:rsidRPr="004531CD">
        <w:rPr>
          <w:rFonts w:ascii="Times New Roman" w:hAnsi="Times New Roman" w:cs="Times New Roman"/>
          <w:b/>
          <w:bCs/>
          <w:color w:val="000000"/>
        </w:rPr>
        <w:t>Math Teacher Circle</w:t>
      </w:r>
      <w:r w:rsidRPr="004531CD">
        <w:rPr>
          <w:rFonts w:ascii="Times New Roman" w:hAnsi="Times New Roman" w:cs="Times New Roman"/>
          <w:color w:val="000000"/>
        </w:rPr>
        <w:t xml:space="preserve">: The math department plans to start a Math Teacher Circle. This outreach activity will have an impact on student retention. Math Teacher Circle brings middle and high school educators together and introduces them to research style mathematics. </w:t>
      </w:r>
    </w:p>
    <w:p w14:paraId="5D631B88" w14:textId="3E2416D5" w:rsidR="004531CD" w:rsidRPr="009861A3" w:rsidRDefault="004531CD" w:rsidP="004531CD">
      <w:pPr>
        <w:autoSpaceDE w:val="0"/>
        <w:autoSpaceDN w:val="0"/>
        <w:adjustRightInd w:val="0"/>
        <w:spacing w:after="43"/>
        <w:rPr>
          <w:rFonts w:ascii="Times New Roman" w:hAnsi="Times New Roman" w:cs="Times New Roman"/>
          <w:color w:val="000000"/>
        </w:rPr>
      </w:pPr>
    </w:p>
    <w:p w14:paraId="098CCED6" w14:textId="25D3B817" w:rsidR="004531CD" w:rsidRPr="009861A3" w:rsidRDefault="004531CD" w:rsidP="004531CD">
      <w:pPr>
        <w:autoSpaceDE w:val="0"/>
        <w:autoSpaceDN w:val="0"/>
        <w:adjustRightInd w:val="0"/>
        <w:spacing w:after="43"/>
        <w:rPr>
          <w:rFonts w:ascii="Times New Roman" w:hAnsi="Times New Roman" w:cs="Times New Roman"/>
          <w:i/>
          <w:color w:val="000000"/>
        </w:rPr>
      </w:pPr>
      <w:r w:rsidRPr="009861A3">
        <w:rPr>
          <w:rFonts w:ascii="Times New Roman" w:hAnsi="Times New Roman" w:cs="Times New Roman"/>
          <w:i/>
          <w:color w:val="000000"/>
        </w:rPr>
        <w:t>Hugo Wall School of Public Affairs</w:t>
      </w:r>
    </w:p>
    <w:p w14:paraId="7A59F757" w14:textId="77777777" w:rsidR="004531CD" w:rsidRPr="004531CD" w:rsidRDefault="004531CD" w:rsidP="004531CD">
      <w:pPr>
        <w:rPr>
          <w:rFonts w:ascii="Times New Roman" w:eastAsia="Times New Roman" w:hAnsi="Times New Roman" w:cs="Times New Roman"/>
        </w:rPr>
      </w:pPr>
      <w:r w:rsidRPr="004531CD">
        <w:rPr>
          <w:rFonts w:ascii="Times New Roman" w:eastAsia="Times New Roman" w:hAnsi="Times New Roman" w:cs="Times New Roman"/>
          <w:shd w:val="clear" w:color="auto" w:fill="FAF9F8"/>
        </w:rPr>
        <w:t xml:space="preserve">The mission of the Hugo Wall School is to engage a diverse faculty, staff and students in applied learningand applied research. A program that is diverse provides more opportunities to explore policy, practiceand management from different points of view. TheMPA program will focus on diversity with respect to race,ethnicity, gender, socioeconomic background, disability, sexual orientation, and gender identity. Theseare areas where awareness, competence and respect for difference are most common in our program.The MPA DEI plan (see Standard3 attachment to the Self-Study, 8/15/22) is to strengthen DEI with respect to MPA students, facultyand staff.The MPA program beganAcademic Year (AY)2023 with seven full-time equivalent faculty. Four facultyare female (each a person of diversity) and three are male (one a person of diversity). Faculty searcheswill continue to emphasize DEI. Faculty openings will be broadcast widely to under-representedgroups.The MPA website and printed material will be monitored and updated to ensure the School’s commitment to DEIis emphasized. Theadmissions webpage will explain the reasons for and importance of a racially, culturally, socioeconomicallydiverse group of students, faculty and staff. The MPA programwill develop measures of performance associated with these activities in the upcoming reaccreditation period (AY 2023 to AY 2028). Results will be documentedand the diversity planupdated accordingly.Diversity, equity and inclusion(DEI) arethe centerpiece of the mission of the MPA program. What is learned will beused to continuously improve DEI practice in delivery of theMPA degree. </w:t>
      </w:r>
    </w:p>
    <w:p w14:paraId="25393032" w14:textId="77777777" w:rsidR="004531CD" w:rsidRPr="004531CD" w:rsidRDefault="004531CD" w:rsidP="004531CD">
      <w:pPr>
        <w:autoSpaceDE w:val="0"/>
        <w:autoSpaceDN w:val="0"/>
        <w:adjustRightInd w:val="0"/>
        <w:spacing w:after="43"/>
        <w:rPr>
          <w:rFonts w:ascii="Times New Roman" w:hAnsi="Times New Roman" w:cs="Times New Roman"/>
          <w:color w:val="000000"/>
        </w:rPr>
      </w:pPr>
    </w:p>
    <w:p w14:paraId="66C8E163" w14:textId="77777777" w:rsidR="004531CD" w:rsidRPr="009861A3" w:rsidRDefault="004531CD" w:rsidP="004531CD">
      <w:pPr>
        <w:autoSpaceDE w:val="0"/>
        <w:autoSpaceDN w:val="0"/>
        <w:adjustRightInd w:val="0"/>
        <w:rPr>
          <w:rFonts w:ascii="Times New Roman" w:hAnsi="Times New Roman" w:cs="Times New Roman"/>
        </w:rPr>
      </w:pPr>
    </w:p>
    <w:p w14:paraId="29303B10" w14:textId="3A569C85" w:rsidR="004531CD" w:rsidRPr="009861A3" w:rsidRDefault="004531CD" w:rsidP="004531CD">
      <w:pPr>
        <w:autoSpaceDE w:val="0"/>
        <w:autoSpaceDN w:val="0"/>
        <w:adjustRightInd w:val="0"/>
        <w:rPr>
          <w:rFonts w:ascii="Times New Roman" w:hAnsi="Times New Roman" w:cs="Times New Roman"/>
        </w:rPr>
      </w:pPr>
    </w:p>
    <w:p w14:paraId="27BF6DA3" w14:textId="77777777" w:rsidR="004531CD" w:rsidRPr="009861A3" w:rsidRDefault="004531CD" w:rsidP="004531CD">
      <w:pPr>
        <w:autoSpaceDE w:val="0"/>
        <w:autoSpaceDN w:val="0"/>
        <w:adjustRightInd w:val="0"/>
        <w:rPr>
          <w:rFonts w:ascii="Times New Roman" w:hAnsi="Times New Roman" w:cs="Times New Roman"/>
        </w:rPr>
      </w:pPr>
    </w:p>
    <w:p w14:paraId="4F055F6A" w14:textId="21F48182" w:rsidR="004531CD" w:rsidRPr="009861A3" w:rsidRDefault="004531CD" w:rsidP="004531CD">
      <w:pPr>
        <w:rPr>
          <w:rFonts w:ascii="Times New Roman" w:hAnsi="Times New Roman" w:cs="Times New Roman"/>
        </w:rPr>
      </w:pPr>
    </w:p>
    <w:p w14:paraId="00C42BC7" w14:textId="77777777" w:rsidR="009861A3" w:rsidRPr="009861A3" w:rsidRDefault="009861A3">
      <w:pPr>
        <w:rPr>
          <w:rFonts w:ascii="Times New Roman" w:hAnsi="Times New Roman" w:cs="Times New Roman"/>
        </w:rPr>
      </w:pPr>
    </w:p>
    <w:sectPr w:rsidR="009861A3" w:rsidRPr="009861A3" w:rsidSect="0025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45265"/>
    <w:multiLevelType w:val="hybridMultilevel"/>
    <w:tmpl w:val="A71A66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0633E6"/>
    <w:multiLevelType w:val="hybridMultilevel"/>
    <w:tmpl w:val="7BF27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8942411">
    <w:abstractNumId w:val="1"/>
  </w:num>
  <w:num w:numId="2" w16cid:durableId="16679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C6"/>
    <w:rsid w:val="00252DDA"/>
    <w:rsid w:val="003C563D"/>
    <w:rsid w:val="004531CD"/>
    <w:rsid w:val="009861A3"/>
    <w:rsid w:val="009F3EC6"/>
    <w:rsid w:val="00AF374E"/>
    <w:rsid w:val="00B2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73EB2"/>
  <w15:chartTrackingRefBased/>
  <w15:docId w15:val="{F41CA71E-8C24-C441-AD28-0B339965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EC6"/>
    <w:pPr>
      <w:autoSpaceDE w:val="0"/>
      <w:autoSpaceDN w:val="0"/>
      <w:adjustRightInd w:val="0"/>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Hippisley, Andrew</dc:creator>
  <cp:keywords/>
  <dc:description/>
  <cp:lastModifiedBy>Griffith, Jean</cp:lastModifiedBy>
  <cp:revision>2</cp:revision>
  <dcterms:created xsi:type="dcterms:W3CDTF">2023-06-12T17:52:00Z</dcterms:created>
  <dcterms:modified xsi:type="dcterms:W3CDTF">2023-06-12T17:52:00Z</dcterms:modified>
</cp:coreProperties>
</file>