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C1DB" w14:textId="77777777" w:rsidR="00DE2E9A" w:rsidRPr="00CE707D" w:rsidRDefault="00DE2E9A" w:rsidP="008833F2">
      <w:pPr>
        <w:jc w:val="center"/>
        <w:rPr>
          <w:sz w:val="20"/>
          <w:szCs w:val="20"/>
        </w:rPr>
      </w:pPr>
    </w:p>
    <w:p w14:paraId="15EEAF73" w14:textId="5DF6F54C" w:rsidR="00DE2E9A" w:rsidRPr="00CE707D" w:rsidRDefault="00756F50" w:rsidP="00DE2E9A">
      <w:pPr>
        <w:rPr>
          <w:sz w:val="20"/>
          <w:szCs w:val="20"/>
        </w:rPr>
      </w:pPr>
      <w:r>
        <w:rPr>
          <w:sz w:val="20"/>
          <w:szCs w:val="20"/>
        </w:rPr>
        <w:t>March 5, 2014</w:t>
      </w:r>
    </w:p>
    <w:p w14:paraId="672D2D68" w14:textId="77777777" w:rsidR="00290B3F" w:rsidRPr="00CE707D" w:rsidRDefault="00290B3F" w:rsidP="00DE2E9A">
      <w:pPr>
        <w:rPr>
          <w:sz w:val="20"/>
          <w:szCs w:val="20"/>
        </w:rPr>
      </w:pPr>
    </w:p>
    <w:p w14:paraId="3A9B7C4D" w14:textId="77777777" w:rsidR="00F2012B" w:rsidRPr="00CE707D" w:rsidRDefault="00F2012B" w:rsidP="00F2012B">
      <w:pPr>
        <w:ind w:left="90" w:hanging="90"/>
        <w:rPr>
          <w:rFonts w:cstheme="minorHAnsi"/>
          <w:sz w:val="20"/>
          <w:szCs w:val="20"/>
        </w:rPr>
      </w:pPr>
      <w:r w:rsidRPr="00CE707D">
        <w:rPr>
          <w:rFonts w:cstheme="minorHAnsi"/>
          <w:sz w:val="20"/>
          <w:szCs w:val="20"/>
        </w:rPr>
        <w:t>Dr. John Tomblin</w:t>
      </w:r>
    </w:p>
    <w:p w14:paraId="79FC6ED6" w14:textId="7F6B9BBB" w:rsidR="00F2012B" w:rsidRPr="00CE707D" w:rsidRDefault="00F2012B" w:rsidP="00F2012B">
      <w:pPr>
        <w:ind w:left="90" w:hanging="90"/>
        <w:rPr>
          <w:rFonts w:cstheme="minorHAnsi"/>
          <w:sz w:val="20"/>
          <w:szCs w:val="20"/>
        </w:rPr>
      </w:pPr>
      <w:r w:rsidRPr="00CE707D">
        <w:rPr>
          <w:rFonts w:cstheme="minorHAnsi"/>
          <w:sz w:val="20"/>
          <w:szCs w:val="20"/>
        </w:rPr>
        <w:t>Vice President of Research Administration and Technology Transfer</w:t>
      </w:r>
    </w:p>
    <w:p w14:paraId="6434F1EA" w14:textId="77777777" w:rsidR="00F2012B" w:rsidRPr="00CE707D" w:rsidRDefault="00F2012B" w:rsidP="00F2012B">
      <w:pPr>
        <w:ind w:left="90" w:hanging="90"/>
        <w:rPr>
          <w:rFonts w:cstheme="minorHAnsi"/>
          <w:sz w:val="20"/>
          <w:szCs w:val="20"/>
        </w:rPr>
      </w:pPr>
      <w:r w:rsidRPr="00CE707D">
        <w:rPr>
          <w:rFonts w:cstheme="minorHAnsi"/>
          <w:sz w:val="20"/>
          <w:szCs w:val="20"/>
        </w:rPr>
        <w:t>Wichita State University</w:t>
      </w:r>
    </w:p>
    <w:p w14:paraId="5E3186AE" w14:textId="58407D83" w:rsidR="00F2012B" w:rsidRPr="00CE707D" w:rsidRDefault="00F2012B" w:rsidP="00F2012B">
      <w:pPr>
        <w:ind w:left="90" w:hanging="90"/>
        <w:rPr>
          <w:rFonts w:cstheme="minorHAnsi"/>
          <w:sz w:val="20"/>
          <w:szCs w:val="20"/>
        </w:rPr>
      </w:pPr>
      <w:r w:rsidRPr="00CE707D">
        <w:rPr>
          <w:rFonts w:cstheme="minorHAnsi"/>
          <w:sz w:val="20"/>
          <w:szCs w:val="20"/>
        </w:rPr>
        <w:t>1845 Fairmo</w:t>
      </w:r>
      <w:r w:rsidR="00763A3A">
        <w:rPr>
          <w:rFonts w:cstheme="minorHAnsi"/>
          <w:sz w:val="20"/>
          <w:szCs w:val="20"/>
        </w:rPr>
        <w:t>u</w:t>
      </w:r>
      <w:bookmarkStart w:id="0" w:name="_GoBack"/>
      <w:bookmarkEnd w:id="0"/>
      <w:r w:rsidRPr="00CE707D">
        <w:rPr>
          <w:rFonts w:cstheme="minorHAnsi"/>
          <w:sz w:val="20"/>
          <w:szCs w:val="20"/>
        </w:rPr>
        <w:t>nt Street</w:t>
      </w:r>
    </w:p>
    <w:p w14:paraId="2D08B7E6" w14:textId="77777777" w:rsidR="00F2012B" w:rsidRPr="00CE707D" w:rsidRDefault="00F2012B" w:rsidP="00F2012B">
      <w:pPr>
        <w:ind w:left="90" w:hanging="90"/>
        <w:rPr>
          <w:rFonts w:cstheme="minorHAnsi"/>
          <w:sz w:val="20"/>
          <w:szCs w:val="20"/>
        </w:rPr>
      </w:pPr>
      <w:r w:rsidRPr="00CE707D">
        <w:rPr>
          <w:rFonts w:cstheme="minorHAnsi"/>
          <w:sz w:val="20"/>
          <w:szCs w:val="20"/>
        </w:rPr>
        <w:t>Wichita, KS 67260-0007</w:t>
      </w:r>
    </w:p>
    <w:p w14:paraId="12AADECD" w14:textId="77777777" w:rsidR="00841002" w:rsidRPr="00CE707D" w:rsidRDefault="00841002" w:rsidP="00DE2E9A">
      <w:pPr>
        <w:rPr>
          <w:sz w:val="20"/>
          <w:szCs w:val="20"/>
        </w:rPr>
      </w:pPr>
    </w:p>
    <w:p w14:paraId="73A59C50" w14:textId="7E6BDE09" w:rsidR="00F2012B" w:rsidRPr="00CE707D" w:rsidRDefault="00F2012B" w:rsidP="00F2012B">
      <w:pPr>
        <w:rPr>
          <w:sz w:val="20"/>
          <w:szCs w:val="20"/>
        </w:rPr>
      </w:pPr>
      <w:r w:rsidRPr="00CE707D">
        <w:rPr>
          <w:sz w:val="20"/>
          <w:szCs w:val="20"/>
        </w:rPr>
        <w:t>RE: Investing in Manufacturing Communities Partners</w:t>
      </w:r>
      <w:r w:rsidR="00E231B0" w:rsidRPr="00CE707D">
        <w:rPr>
          <w:sz w:val="20"/>
          <w:szCs w:val="20"/>
        </w:rPr>
        <w:t>hip</w:t>
      </w:r>
      <w:r w:rsidRPr="00CE707D">
        <w:rPr>
          <w:sz w:val="20"/>
          <w:szCs w:val="20"/>
        </w:rPr>
        <w:t xml:space="preserve"> Phase II </w:t>
      </w:r>
      <w:r w:rsidR="00756F50">
        <w:rPr>
          <w:sz w:val="20"/>
          <w:szCs w:val="20"/>
        </w:rPr>
        <w:t>Matching Share Commitment</w:t>
      </w:r>
      <w:r w:rsidRPr="00CE707D">
        <w:rPr>
          <w:sz w:val="20"/>
          <w:szCs w:val="20"/>
        </w:rPr>
        <w:t xml:space="preserve"> Letter</w:t>
      </w:r>
    </w:p>
    <w:p w14:paraId="5C2985F9" w14:textId="081854D1" w:rsidR="00841002" w:rsidRPr="00CE707D" w:rsidRDefault="00841002" w:rsidP="00F2012B">
      <w:pPr>
        <w:rPr>
          <w:sz w:val="20"/>
          <w:szCs w:val="20"/>
        </w:rPr>
      </w:pPr>
    </w:p>
    <w:p w14:paraId="00CD8DCC" w14:textId="77777777" w:rsidR="00DE2E9A" w:rsidRPr="00CE707D" w:rsidRDefault="00DE2E9A" w:rsidP="00DE2E9A">
      <w:pPr>
        <w:rPr>
          <w:sz w:val="20"/>
          <w:szCs w:val="20"/>
        </w:rPr>
      </w:pPr>
    </w:p>
    <w:p w14:paraId="68C5755E" w14:textId="4DF608EB" w:rsidR="00DE2E9A" w:rsidRPr="00CE707D" w:rsidRDefault="00DE2E9A" w:rsidP="00DE2E9A">
      <w:pPr>
        <w:rPr>
          <w:sz w:val="20"/>
          <w:szCs w:val="20"/>
        </w:rPr>
      </w:pPr>
      <w:r w:rsidRPr="00CE707D">
        <w:rPr>
          <w:sz w:val="20"/>
          <w:szCs w:val="20"/>
        </w:rPr>
        <w:t xml:space="preserve">Dear </w:t>
      </w:r>
      <w:r w:rsidR="00F2012B" w:rsidRPr="00CE707D">
        <w:rPr>
          <w:sz w:val="20"/>
          <w:szCs w:val="20"/>
        </w:rPr>
        <w:t>Dr. Tomblin</w:t>
      </w:r>
      <w:r w:rsidR="00841002" w:rsidRPr="00CE707D">
        <w:rPr>
          <w:sz w:val="20"/>
          <w:szCs w:val="20"/>
        </w:rPr>
        <w:t>:</w:t>
      </w:r>
    </w:p>
    <w:p w14:paraId="1B1B4FA6" w14:textId="46A2A90C" w:rsidR="00841002" w:rsidRPr="00CE707D" w:rsidRDefault="00841002" w:rsidP="00DE2E9A">
      <w:pPr>
        <w:rPr>
          <w:sz w:val="20"/>
          <w:szCs w:val="20"/>
        </w:rPr>
      </w:pPr>
    </w:p>
    <w:p w14:paraId="04E53DD5" w14:textId="71AB61D4" w:rsidR="00E934F4" w:rsidRPr="00CE707D" w:rsidRDefault="00DE2E9A" w:rsidP="00DE2E9A">
      <w:pPr>
        <w:rPr>
          <w:sz w:val="20"/>
          <w:szCs w:val="20"/>
        </w:rPr>
      </w:pPr>
      <w:r w:rsidRPr="00CE707D">
        <w:rPr>
          <w:sz w:val="20"/>
          <w:szCs w:val="20"/>
        </w:rPr>
        <w:t>(</w:t>
      </w:r>
      <w:r w:rsidRPr="004C44AF">
        <w:rPr>
          <w:color w:val="548DD4" w:themeColor="text2" w:themeTint="99"/>
          <w:sz w:val="20"/>
          <w:szCs w:val="20"/>
        </w:rPr>
        <w:t>Private-Sector Entity</w:t>
      </w:r>
      <w:r w:rsidRPr="00CE707D">
        <w:rPr>
          <w:sz w:val="20"/>
          <w:szCs w:val="20"/>
        </w:rPr>
        <w:t xml:space="preserve">) </w:t>
      </w:r>
      <w:r w:rsidR="00841002" w:rsidRPr="00CE707D">
        <w:rPr>
          <w:sz w:val="20"/>
          <w:szCs w:val="20"/>
        </w:rPr>
        <w:t xml:space="preserve">has </w:t>
      </w:r>
      <w:r w:rsidR="00CA3A38" w:rsidRPr="00CE707D">
        <w:rPr>
          <w:sz w:val="20"/>
          <w:szCs w:val="20"/>
        </w:rPr>
        <w:t>been brief</w:t>
      </w:r>
      <w:r w:rsidR="002D0523" w:rsidRPr="00CE707D">
        <w:rPr>
          <w:sz w:val="20"/>
          <w:szCs w:val="20"/>
        </w:rPr>
        <w:t>ed</w:t>
      </w:r>
      <w:r w:rsidR="00CA3A38" w:rsidRPr="00CE707D">
        <w:rPr>
          <w:sz w:val="20"/>
          <w:szCs w:val="20"/>
        </w:rPr>
        <w:t xml:space="preserve"> on</w:t>
      </w:r>
      <w:r w:rsidR="00841002" w:rsidRPr="00CE707D">
        <w:rPr>
          <w:sz w:val="20"/>
          <w:szCs w:val="20"/>
        </w:rPr>
        <w:t xml:space="preserve"> the Investing in </w:t>
      </w:r>
      <w:r w:rsidR="00FB05BC" w:rsidRPr="00CE707D">
        <w:rPr>
          <w:sz w:val="20"/>
          <w:szCs w:val="20"/>
        </w:rPr>
        <w:t>Manufacturing Communities Partners</w:t>
      </w:r>
      <w:r w:rsidR="00E231B0" w:rsidRPr="00CE707D">
        <w:rPr>
          <w:sz w:val="20"/>
          <w:szCs w:val="20"/>
        </w:rPr>
        <w:t>hip</w:t>
      </w:r>
      <w:r w:rsidR="00FB05BC" w:rsidRPr="00CE707D">
        <w:rPr>
          <w:sz w:val="20"/>
          <w:szCs w:val="20"/>
        </w:rPr>
        <w:t xml:space="preserve"> (IMCP) </w:t>
      </w:r>
      <w:r w:rsidR="00CA3A38" w:rsidRPr="00CE707D">
        <w:rPr>
          <w:sz w:val="20"/>
          <w:szCs w:val="20"/>
        </w:rPr>
        <w:t>initiative offered through the US Department of Commerce</w:t>
      </w:r>
      <w:r w:rsidR="00F2012B" w:rsidRPr="00CE707D">
        <w:rPr>
          <w:sz w:val="20"/>
          <w:szCs w:val="20"/>
        </w:rPr>
        <w:t xml:space="preserve"> Economic Development Administration</w:t>
      </w:r>
      <w:r w:rsidR="00CA3A38" w:rsidRPr="00CE707D">
        <w:rPr>
          <w:sz w:val="20"/>
          <w:szCs w:val="20"/>
        </w:rPr>
        <w:t xml:space="preserve">. </w:t>
      </w:r>
      <w:r w:rsidR="00F2012B" w:rsidRPr="00CE707D">
        <w:rPr>
          <w:sz w:val="20"/>
          <w:szCs w:val="20"/>
        </w:rPr>
        <w:t xml:space="preserve"> </w:t>
      </w:r>
      <w:r w:rsidR="00CA3A38" w:rsidRPr="00CE707D">
        <w:rPr>
          <w:sz w:val="20"/>
          <w:szCs w:val="20"/>
        </w:rPr>
        <w:t>We understand</w:t>
      </w:r>
      <w:r w:rsidR="00D40F80" w:rsidRPr="00CE707D">
        <w:rPr>
          <w:sz w:val="20"/>
          <w:szCs w:val="20"/>
        </w:rPr>
        <w:t xml:space="preserve"> </w:t>
      </w:r>
      <w:r w:rsidR="00CA3A38" w:rsidRPr="00CE707D">
        <w:rPr>
          <w:sz w:val="20"/>
          <w:szCs w:val="20"/>
        </w:rPr>
        <w:t>that the initiative’s goal is to improve our region’s advanced manufacturing capabi</w:t>
      </w:r>
      <w:r w:rsidR="00F2012B" w:rsidRPr="00CE707D">
        <w:rPr>
          <w:sz w:val="20"/>
          <w:szCs w:val="20"/>
        </w:rPr>
        <w:t>lities by supporting</w:t>
      </w:r>
      <w:r w:rsidR="00CA3A38" w:rsidRPr="00CE707D">
        <w:rPr>
          <w:sz w:val="20"/>
          <w:szCs w:val="20"/>
        </w:rPr>
        <w:t xml:space="preserve"> </w:t>
      </w:r>
      <w:r w:rsidR="00F2012B" w:rsidRPr="00CE707D">
        <w:rPr>
          <w:sz w:val="20"/>
          <w:szCs w:val="20"/>
        </w:rPr>
        <w:t xml:space="preserve">targeted long-term </w:t>
      </w:r>
      <w:r w:rsidR="00E934F4" w:rsidRPr="00CE707D">
        <w:rPr>
          <w:sz w:val="20"/>
          <w:szCs w:val="20"/>
        </w:rPr>
        <w:t xml:space="preserve">public and private </w:t>
      </w:r>
      <w:r w:rsidR="00F2012B" w:rsidRPr="00CE707D">
        <w:rPr>
          <w:sz w:val="20"/>
          <w:szCs w:val="20"/>
        </w:rPr>
        <w:t xml:space="preserve">economic development investment strategies that will create a more globally competitive environment to attract, retain and expand advanced manufacturing investments and spur international trade and exports. </w:t>
      </w:r>
      <w:r w:rsidR="00E934F4" w:rsidRPr="00CE707D">
        <w:rPr>
          <w:sz w:val="20"/>
          <w:szCs w:val="20"/>
        </w:rPr>
        <w:t xml:space="preserve"> </w:t>
      </w:r>
    </w:p>
    <w:p w14:paraId="3D392FB6" w14:textId="77777777" w:rsidR="00E231B0" w:rsidRPr="00CE707D" w:rsidRDefault="00E231B0" w:rsidP="00DE2E9A">
      <w:pPr>
        <w:rPr>
          <w:sz w:val="20"/>
          <w:szCs w:val="20"/>
        </w:rPr>
      </w:pPr>
    </w:p>
    <w:p w14:paraId="76CF1697" w14:textId="17FCE0F9" w:rsidR="00E934F4" w:rsidRPr="00CE707D" w:rsidRDefault="00E934F4" w:rsidP="00E231B0">
      <w:pPr>
        <w:rPr>
          <w:sz w:val="20"/>
          <w:szCs w:val="20"/>
        </w:rPr>
      </w:pPr>
      <w:r w:rsidRPr="00CE707D">
        <w:rPr>
          <w:sz w:val="20"/>
          <w:szCs w:val="20"/>
        </w:rPr>
        <w:t>(</w:t>
      </w:r>
      <w:r w:rsidRPr="004C44AF">
        <w:rPr>
          <w:color w:val="4F81BD" w:themeColor="accent1"/>
          <w:sz w:val="20"/>
          <w:szCs w:val="20"/>
        </w:rPr>
        <w:t>Private Sector Entity</w:t>
      </w:r>
      <w:r w:rsidRPr="00CE707D">
        <w:rPr>
          <w:sz w:val="20"/>
          <w:szCs w:val="20"/>
        </w:rPr>
        <w:t xml:space="preserve">) is a </w:t>
      </w:r>
      <w:r w:rsidR="00E231B0" w:rsidRPr="00CE707D">
        <w:rPr>
          <w:sz w:val="20"/>
          <w:szCs w:val="20"/>
        </w:rPr>
        <w:t>(</w:t>
      </w:r>
      <w:r w:rsidRPr="004C44AF">
        <w:rPr>
          <w:color w:val="4F81BD" w:themeColor="accent1"/>
          <w:sz w:val="20"/>
          <w:szCs w:val="20"/>
        </w:rPr>
        <w:t>short des</w:t>
      </w:r>
      <w:r w:rsidR="00E231B0" w:rsidRPr="004C44AF">
        <w:rPr>
          <w:color w:val="4F81BD" w:themeColor="accent1"/>
          <w:sz w:val="20"/>
          <w:szCs w:val="20"/>
        </w:rPr>
        <w:t>cription of your firm/agency</w:t>
      </w:r>
      <w:r w:rsidR="00E231B0" w:rsidRPr="00CE707D">
        <w:rPr>
          <w:sz w:val="20"/>
          <w:szCs w:val="20"/>
        </w:rPr>
        <w:t>)</w:t>
      </w:r>
      <w:r w:rsidRPr="00CE707D">
        <w:rPr>
          <w:sz w:val="20"/>
          <w:szCs w:val="20"/>
        </w:rPr>
        <w:t xml:space="preserve">. </w:t>
      </w:r>
    </w:p>
    <w:p w14:paraId="0C1B1D11" w14:textId="77777777" w:rsidR="00E934F4" w:rsidRPr="00CE707D" w:rsidRDefault="00E934F4" w:rsidP="00DE2E9A">
      <w:pPr>
        <w:rPr>
          <w:sz w:val="20"/>
          <w:szCs w:val="20"/>
        </w:rPr>
      </w:pPr>
    </w:p>
    <w:p w14:paraId="7A6F85CF" w14:textId="5C79B4E9" w:rsidR="00E934F4" w:rsidRPr="00CE707D" w:rsidRDefault="00E934F4" w:rsidP="00E934F4">
      <w:pPr>
        <w:rPr>
          <w:sz w:val="20"/>
          <w:szCs w:val="20"/>
        </w:rPr>
      </w:pPr>
      <w:r w:rsidRPr="00CE707D">
        <w:rPr>
          <w:sz w:val="20"/>
          <w:szCs w:val="20"/>
        </w:rPr>
        <w:t>To support the strategies and goals of the IMCP</w:t>
      </w:r>
      <w:r w:rsidR="003D4CD6">
        <w:rPr>
          <w:sz w:val="20"/>
          <w:szCs w:val="20"/>
        </w:rPr>
        <w:t xml:space="preserve"> proposal,</w:t>
      </w:r>
      <w:r w:rsidRPr="00CE707D">
        <w:rPr>
          <w:sz w:val="20"/>
          <w:szCs w:val="20"/>
        </w:rPr>
        <w:t xml:space="preserve"> (</w:t>
      </w:r>
      <w:r w:rsidR="00E231B0" w:rsidRPr="004C44AF">
        <w:rPr>
          <w:color w:val="4F81BD" w:themeColor="accent1"/>
          <w:sz w:val="20"/>
          <w:szCs w:val="20"/>
        </w:rPr>
        <w:t>Private Sector Entity</w:t>
      </w:r>
      <w:r w:rsidRPr="00CE707D">
        <w:rPr>
          <w:sz w:val="20"/>
          <w:szCs w:val="20"/>
        </w:rPr>
        <w:t xml:space="preserve">)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w:t>
      </w:r>
      <w:r w:rsidR="00E231B0" w:rsidRPr="004C44AF">
        <w:rPr>
          <w:color w:val="4F81BD" w:themeColor="accent1"/>
          <w:sz w:val="20"/>
          <w:szCs w:val="20"/>
        </w:rPr>
        <w:t>Private Sector Entity</w:t>
      </w:r>
      <w:r w:rsidRPr="00CE707D">
        <w:rPr>
          <w:sz w:val="20"/>
          <w:szCs w:val="20"/>
        </w:rPr>
        <w:t>) to support the IMCP proposal include but are not limited to:</w:t>
      </w:r>
    </w:p>
    <w:p w14:paraId="791D6D3B" w14:textId="62BBCB0E" w:rsidR="00E231B0" w:rsidRPr="004C44AF" w:rsidRDefault="00E231B0" w:rsidP="00E231B0">
      <w:pPr>
        <w:pStyle w:val="ListParagraph"/>
        <w:numPr>
          <w:ilvl w:val="0"/>
          <w:numId w:val="1"/>
        </w:numPr>
        <w:rPr>
          <w:color w:val="4F81BD" w:themeColor="accent1"/>
          <w:sz w:val="20"/>
          <w:szCs w:val="20"/>
        </w:rPr>
      </w:pPr>
      <w:r w:rsidRPr="004C44AF">
        <w:rPr>
          <w:color w:val="4F81BD" w:themeColor="accent1"/>
          <w:sz w:val="20"/>
          <w:szCs w:val="20"/>
        </w:rPr>
        <w:t>Professional Development – Direct and indirect expenses related to advanced manufacturing workforce development and or certifications</w:t>
      </w:r>
    </w:p>
    <w:p w14:paraId="284FB978" w14:textId="66E5D469" w:rsidR="00FB05BC" w:rsidRPr="004C44AF" w:rsidRDefault="00FB05BC" w:rsidP="00DE2E9A">
      <w:pPr>
        <w:pStyle w:val="ListParagraph"/>
        <w:numPr>
          <w:ilvl w:val="0"/>
          <w:numId w:val="1"/>
        </w:numPr>
        <w:rPr>
          <w:color w:val="4F81BD" w:themeColor="accent1"/>
          <w:sz w:val="20"/>
          <w:szCs w:val="20"/>
        </w:rPr>
      </w:pPr>
      <w:r w:rsidRPr="004C44AF">
        <w:rPr>
          <w:color w:val="4F81BD" w:themeColor="accent1"/>
          <w:sz w:val="20"/>
          <w:szCs w:val="20"/>
        </w:rPr>
        <w:t>Facilities</w:t>
      </w:r>
      <w:r w:rsidR="00B05742" w:rsidRPr="004C44AF">
        <w:rPr>
          <w:color w:val="4F81BD" w:themeColor="accent1"/>
          <w:sz w:val="20"/>
          <w:szCs w:val="20"/>
        </w:rPr>
        <w:t>- Space or building facilities</w:t>
      </w:r>
      <w:r w:rsidR="002524E4" w:rsidRPr="004C44AF">
        <w:rPr>
          <w:color w:val="4F81BD" w:themeColor="accent1"/>
          <w:sz w:val="20"/>
          <w:szCs w:val="20"/>
        </w:rPr>
        <w:t xml:space="preserve"> such as that used for prototyping and manufacturing tests</w:t>
      </w:r>
    </w:p>
    <w:p w14:paraId="0FBD9149" w14:textId="012AC6CE" w:rsidR="00FB05BC" w:rsidRPr="004C44AF" w:rsidRDefault="00FB05BC" w:rsidP="00DE2E9A">
      <w:pPr>
        <w:pStyle w:val="ListParagraph"/>
        <w:numPr>
          <w:ilvl w:val="0"/>
          <w:numId w:val="1"/>
        </w:numPr>
        <w:rPr>
          <w:color w:val="4F81BD" w:themeColor="accent1"/>
          <w:sz w:val="20"/>
          <w:szCs w:val="20"/>
        </w:rPr>
      </w:pPr>
      <w:r w:rsidRPr="004C44AF">
        <w:rPr>
          <w:color w:val="4F81BD" w:themeColor="accent1"/>
          <w:sz w:val="20"/>
          <w:szCs w:val="20"/>
        </w:rPr>
        <w:t>Equipment</w:t>
      </w:r>
      <w:r w:rsidR="00B05742" w:rsidRPr="004C44AF">
        <w:rPr>
          <w:color w:val="4F81BD" w:themeColor="accent1"/>
          <w:sz w:val="20"/>
          <w:szCs w:val="20"/>
        </w:rPr>
        <w:t>- General and specialized equipment</w:t>
      </w:r>
      <w:r w:rsidR="002524E4" w:rsidRPr="004C44AF">
        <w:rPr>
          <w:color w:val="4F81BD" w:themeColor="accent1"/>
          <w:sz w:val="20"/>
          <w:szCs w:val="20"/>
        </w:rPr>
        <w:t xml:space="preserve"> for manufacturing related improvements </w:t>
      </w:r>
      <w:r w:rsidR="002D0523" w:rsidRPr="004C44AF">
        <w:rPr>
          <w:color w:val="4F81BD" w:themeColor="accent1"/>
          <w:sz w:val="20"/>
          <w:szCs w:val="20"/>
        </w:rPr>
        <w:t>such as</w:t>
      </w:r>
      <w:r w:rsidR="002524E4" w:rsidRPr="004C44AF">
        <w:rPr>
          <w:color w:val="4F81BD" w:themeColor="accent1"/>
          <w:sz w:val="20"/>
          <w:szCs w:val="20"/>
        </w:rPr>
        <w:t xml:space="preserve"> materials</w:t>
      </w:r>
      <w:r w:rsidR="002D0523" w:rsidRPr="004C44AF">
        <w:rPr>
          <w:color w:val="4F81BD" w:themeColor="accent1"/>
          <w:sz w:val="20"/>
          <w:szCs w:val="20"/>
        </w:rPr>
        <w:t xml:space="preserve"> </w:t>
      </w:r>
      <w:r w:rsidR="00F576EA" w:rsidRPr="004C44AF">
        <w:rPr>
          <w:color w:val="4F81BD" w:themeColor="accent1"/>
          <w:sz w:val="20"/>
          <w:szCs w:val="20"/>
        </w:rPr>
        <w:t>development</w:t>
      </w:r>
      <w:r w:rsidR="0070568D" w:rsidRPr="004C44AF">
        <w:rPr>
          <w:color w:val="4F81BD" w:themeColor="accent1"/>
          <w:sz w:val="20"/>
          <w:szCs w:val="20"/>
        </w:rPr>
        <w:t xml:space="preserve"> or</w:t>
      </w:r>
      <w:r w:rsidR="002524E4" w:rsidRPr="004C44AF">
        <w:rPr>
          <w:color w:val="4F81BD" w:themeColor="accent1"/>
          <w:sz w:val="20"/>
          <w:szCs w:val="20"/>
        </w:rPr>
        <w:t xml:space="preserve"> </w:t>
      </w:r>
      <w:r w:rsidR="002D0523" w:rsidRPr="004C44AF">
        <w:rPr>
          <w:color w:val="4F81BD" w:themeColor="accent1"/>
          <w:sz w:val="20"/>
          <w:szCs w:val="20"/>
        </w:rPr>
        <w:t xml:space="preserve">production </w:t>
      </w:r>
      <w:r w:rsidR="002524E4" w:rsidRPr="004C44AF">
        <w:rPr>
          <w:color w:val="4F81BD" w:themeColor="accent1"/>
          <w:sz w:val="20"/>
          <w:szCs w:val="20"/>
        </w:rPr>
        <w:t>processes</w:t>
      </w:r>
    </w:p>
    <w:p w14:paraId="1ABB2642" w14:textId="2FF4053A" w:rsidR="00D804E9" w:rsidRPr="004C44AF" w:rsidRDefault="007C125C" w:rsidP="00DE2E9A">
      <w:pPr>
        <w:pStyle w:val="ListParagraph"/>
        <w:numPr>
          <w:ilvl w:val="0"/>
          <w:numId w:val="1"/>
        </w:numPr>
        <w:rPr>
          <w:color w:val="4F81BD" w:themeColor="accent1"/>
          <w:sz w:val="20"/>
          <w:szCs w:val="20"/>
        </w:rPr>
      </w:pPr>
      <w:r w:rsidRPr="004C44AF">
        <w:rPr>
          <w:color w:val="4F81BD" w:themeColor="accent1"/>
          <w:sz w:val="20"/>
          <w:szCs w:val="20"/>
        </w:rPr>
        <w:t>Personnel</w:t>
      </w:r>
      <w:r w:rsidR="00B05742" w:rsidRPr="004C44AF">
        <w:rPr>
          <w:color w:val="4F81BD" w:themeColor="accent1"/>
          <w:sz w:val="20"/>
          <w:szCs w:val="20"/>
        </w:rPr>
        <w:t xml:space="preserve">- </w:t>
      </w:r>
      <w:r w:rsidRPr="004C44AF">
        <w:rPr>
          <w:color w:val="4F81BD" w:themeColor="accent1"/>
          <w:sz w:val="20"/>
          <w:szCs w:val="20"/>
        </w:rPr>
        <w:t>Management, employee and contractor time</w:t>
      </w:r>
    </w:p>
    <w:p w14:paraId="7F16E6D6" w14:textId="37AA0826" w:rsidR="00D804E9" w:rsidRPr="004C44AF" w:rsidRDefault="00D804E9" w:rsidP="00DE2E9A">
      <w:pPr>
        <w:pStyle w:val="ListParagraph"/>
        <w:numPr>
          <w:ilvl w:val="0"/>
          <w:numId w:val="1"/>
        </w:numPr>
        <w:rPr>
          <w:color w:val="4F81BD" w:themeColor="accent1"/>
          <w:sz w:val="20"/>
          <w:szCs w:val="20"/>
        </w:rPr>
      </w:pPr>
      <w:r w:rsidRPr="004C44AF">
        <w:rPr>
          <w:color w:val="4F81BD" w:themeColor="accent1"/>
          <w:sz w:val="20"/>
          <w:szCs w:val="20"/>
        </w:rPr>
        <w:t>Supplies</w:t>
      </w:r>
      <w:r w:rsidR="002524E4" w:rsidRPr="004C44AF">
        <w:rPr>
          <w:color w:val="4F81BD" w:themeColor="accent1"/>
          <w:sz w:val="20"/>
          <w:szCs w:val="20"/>
        </w:rPr>
        <w:t xml:space="preserve">- </w:t>
      </w:r>
      <w:r w:rsidR="007C125C" w:rsidRPr="004C44AF">
        <w:rPr>
          <w:color w:val="4F81BD" w:themeColor="accent1"/>
          <w:sz w:val="20"/>
          <w:szCs w:val="20"/>
        </w:rPr>
        <w:t xml:space="preserve">Any supplies such as that used to develop a rapid </w:t>
      </w:r>
      <w:r w:rsidR="00F576EA" w:rsidRPr="004C44AF">
        <w:rPr>
          <w:color w:val="4F81BD" w:themeColor="accent1"/>
          <w:sz w:val="20"/>
          <w:szCs w:val="20"/>
        </w:rPr>
        <w:t>prototyping</w:t>
      </w:r>
      <w:r w:rsidR="007C125C" w:rsidRPr="004C44AF">
        <w:rPr>
          <w:color w:val="4F81BD" w:themeColor="accent1"/>
          <w:sz w:val="20"/>
          <w:szCs w:val="20"/>
        </w:rPr>
        <w:t xml:space="preserve"> test facility</w:t>
      </w:r>
    </w:p>
    <w:p w14:paraId="3EB860EA" w14:textId="7B4C2DAD" w:rsidR="00D804E9" w:rsidRPr="004C44AF" w:rsidRDefault="00D804E9" w:rsidP="00DE2E9A">
      <w:pPr>
        <w:pStyle w:val="ListParagraph"/>
        <w:numPr>
          <w:ilvl w:val="0"/>
          <w:numId w:val="1"/>
        </w:numPr>
        <w:rPr>
          <w:color w:val="4F81BD" w:themeColor="accent1"/>
          <w:sz w:val="20"/>
          <w:szCs w:val="20"/>
        </w:rPr>
      </w:pPr>
      <w:r w:rsidRPr="004C44AF">
        <w:rPr>
          <w:color w:val="4F81BD" w:themeColor="accent1"/>
          <w:sz w:val="20"/>
          <w:szCs w:val="20"/>
        </w:rPr>
        <w:t>Volunteer Services</w:t>
      </w:r>
      <w:r w:rsidR="007C125C" w:rsidRPr="004C44AF">
        <w:rPr>
          <w:color w:val="4F81BD" w:themeColor="accent1"/>
          <w:sz w:val="20"/>
          <w:szCs w:val="20"/>
        </w:rPr>
        <w:t xml:space="preserve">- Fair </w:t>
      </w:r>
      <w:r w:rsidR="005E644A" w:rsidRPr="004C44AF">
        <w:rPr>
          <w:color w:val="4F81BD" w:themeColor="accent1"/>
          <w:sz w:val="20"/>
          <w:szCs w:val="20"/>
        </w:rPr>
        <w:t>market value of any</w:t>
      </w:r>
      <w:r w:rsidR="005C1CB5" w:rsidRPr="004C44AF">
        <w:rPr>
          <w:color w:val="4F81BD" w:themeColor="accent1"/>
          <w:sz w:val="20"/>
          <w:szCs w:val="20"/>
        </w:rPr>
        <w:t xml:space="preserve"> services performed by professional, technical and consulting specialists including engineering design, project management, </w:t>
      </w:r>
      <w:r w:rsidR="0070568D" w:rsidRPr="004C44AF">
        <w:rPr>
          <w:color w:val="4F81BD" w:themeColor="accent1"/>
          <w:sz w:val="20"/>
          <w:szCs w:val="20"/>
        </w:rPr>
        <w:t>or accounting</w:t>
      </w:r>
      <w:r w:rsidR="005C1CB5" w:rsidRPr="004C44AF">
        <w:rPr>
          <w:color w:val="4F81BD" w:themeColor="accent1"/>
          <w:sz w:val="20"/>
          <w:szCs w:val="20"/>
        </w:rPr>
        <w:t xml:space="preserve"> </w:t>
      </w:r>
    </w:p>
    <w:p w14:paraId="426ACBAC" w14:textId="3A89CA2A" w:rsidR="00D804E9" w:rsidRPr="004C44AF" w:rsidRDefault="00D804E9" w:rsidP="00E231B0">
      <w:pPr>
        <w:pStyle w:val="ListParagraph"/>
        <w:numPr>
          <w:ilvl w:val="0"/>
          <w:numId w:val="1"/>
        </w:numPr>
        <w:rPr>
          <w:color w:val="4F81BD" w:themeColor="accent1"/>
          <w:sz w:val="20"/>
          <w:szCs w:val="20"/>
        </w:rPr>
      </w:pPr>
      <w:r w:rsidRPr="004C44AF">
        <w:rPr>
          <w:color w:val="4F81BD" w:themeColor="accent1"/>
          <w:sz w:val="20"/>
          <w:szCs w:val="20"/>
        </w:rPr>
        <w:t>Real Property</w:t>
      </w:r>
      <w:r w:rsidR="005C1CB5" w:rsidRPr="004C44AF">
        <w:rPr>
          <w:color w:val="4F81BD" w:themeColor="accent1"/>
          <w:sz w:val="20"/>
          <w:szCs w:val="20"/>
        </w:rPr>
        <w:t xml:space="preserve">- </w:t>
      </w:r>
      <w:r w:rsidR="0070568D" w:rsidRPr="004C44AF">
        <w:rPr>
          <w:color w:val="4F81BD" w:themeColor="accent1"/>
          <w:sz w:val="20"/>
          <w:szCs w:val="20"/>
        </w:rPr>
        <w:t xml:space="preserve">Land, buildings or improvements provided such as used to house a test rapid prototyping facility </w:t>
      </w:r>
    </w:p>
    <w:p w14:paraId="62FD41FA" w14:textId="77777777" w:rsidR="00FB05BC" w:rsidRPr="00CE707D" w:rsidRDefault="00FB05BC" w:rsidP="00DE2E9A">
      <w:pPr>
        <w:rPr>
          <w:sz w:val="20"/>
          <w:szCs w:val="20"/>
        </w:rPr>
      </w:pPr>
    </w:p>
    <w:p w14:paraId="11CBD14D" w14:textId="441E2A22" w:rsidR="00E231B0" w:rsidRPr="00CE707D" w:rsidRDefault="00315EE5" w:rsidP="00E231B0">
      <w:pPr>
        <w:rPr>
          <w:rFonts w:cstheme="minorHAnsi"/>
          <w:sz w:val="20"/>
          <w:szCs w:val="20"/>
        </w:rPr>
      </w:pPr>
      <w:r w:rsidRPr="00CE707D">
        <w:rPr>
          <w:sz w:val="20"/>
          <w:szCs w:val="20"/>
        </w:rPr>
        <w:t xml:space="preserve">We estimate the total value of these resources to equal </w:t>
      </w:r>
      <w:r w:rsidRPr="004C44AF">
        <w:rPr>
          <w:color w:val="4F81BD" w:themeColor="accent1"/>
          <w:sz w:val="20"/>
          <w:szCs w:val="20"/>
        </w:rPr>
        <w:t>$xxx per annum</w:t>
      </w:r>
      <w:r w:rsidRPr="00CE707D">
        <w:rPr>
          <w:sz w:val="20"/>
          <w:szCs w:val="20"/>
        </w:rPr>
        <w:t xml:space="preserve">. </w:t>
      </w:r>
      <w:r w:rsidR="00E231B0" w:rsidRPr="00CE707D">
        <w:rPr>
          <w:sz w:val="20"/>
          <w:szCs w:val="20"/>
        </w:rPr>
        <w:t xml:space="preserve"> </w:t>
      </w:r>
      <w:r w:rsidR="00DE2E9A" w:rsidRPr="00CE707D">
        <w:rPr>
          <w:sz w:val="20"/>
          <w:szCs w:val="20"/>
        </w:rPr>
        <w:t xml:space="preserve">These </w:t>
      </w:r>
      <w:r w:rsidR="00D40F80" w:rsidRPr="00CE707D">
        <w:rPr>
          <w:sz w:val="20"/>
          <w:szCs w:val="20"/>
        </w:rPr>
        <w:t>resources</w:t>
      </w:r>
      <w:r w:rsidR="00DE2E9A" w:rsidRPr="00CE707D">
        <w:rPr>
          <w:sz w:val="20"/>
          <w:szCs w:val="20"/>
        </w:rPr>
        <w:t xml:space="preserve"> can be used only toward project </w:t>
      </w:r>
      <w:r w:rsidR="00D40F80" w:rsidRPr="00CE707D">
        <w:rPr>
          <w:sz w:val="20"/>
          <w:szCs w:val="20"/>
        </w:rPr>
        <w:t>activities as proposed in the IMCP</w:t>
      </w:r>
      <w:r w:rsidR="00DE2E9A" w:rsidRPr="00CE707D">
        <w:rPr>
          <w:sz w:val="20"/>
          <w:szCs w:val="20"/>
        </w:rPr>
        <w:t xml:space="preserve"> application.</w:t>
      </w:r>
      <w:r w:rsidR="002D0523" w:rsidRPr="00CE707D">
        <w:rPr>
          <w:sz w:val="20"/>
          <w:szCs w:val="20"/>
        </w:rPr>
        <w:t xml:space="preserve"> </w:t>
      </w:r>
      <w:r w:rsidR="003D4CD6">
        <w:rPr>
          <w:sz w:val="20"/>
          <w:szCs w:val="20"/>
        </w:rPr>
        <w:t xml:space="preserve"> </w:t>
      </w:r>
      <w:r w:rsidR="00E231B0" w:rsidRPr="00CE707D">
        <w:rPr>
          <w:sz w:val="20"/>
          <w:szCs w:val="20"/>
        </w:rPr>
        <w:t xml:space="preserve">The matching share will be committed to the project for the three-year project period, be available as needed, and not be conditioned or encumbered in any way that may preclude its use consistent with the requirements of EDA investment assistance.  By making strategic long-term investments in the industrial ecosystem, the region will </w:t>
      </w:r>
      <w:r w:rsidR="00E231B0" w:rsidRPr="00CE707D">
        <w:rPr>
          <w:rFonts w:cstheme="minorHAnsi"/>
          <w:sz w:val="20"/>
          <w:szCs w:val="20"/>
        </w:rPr>
        <w:t xml:space="preserve">operationalize the administration’s vision to out-innovate the rest of the world and spur the development of 21st century jobs and industries. </w:t>
      </w:r>
    </w:p>
    <w:p w14:paraId="060FAFEB" w14:textId="5969CE79" w:rsidR="00DE2E9A" w:rsidRPr="00CE707D" w:rsidRDefault="00DE2E9A" w:rsidP="00DE2E9A">
      <w:pPr>
        <w:rPr>
          <w:sz w:val="20"/>
          <w:szCs w:val="20"/>
        </w:rPr>
      </w:pPr>
    </w:p>
    <w:p w14:paraId="22DC8172" w14:textId="1CF7C30F" w:rsidR="00FB47EC" w:rsidRPr="00CE707D" w:rsidRDefault="00E231B0" w:rsidP="00DE2E9A">
      <w:pPr>
        <w:rPr>
          <w:sz w:val="20"/>
          <w:szCs w:val="20"/>
        </w:rPr>
      </w:pPr>
      <w:r w:rsidRPr="00CE707D">
        <w:rPr>
          <w:sz w:val="20"/>
          <w:szCs w:val="20"/>
        </w:rPr>
        <w:t>Sincerely,</w:t>
      </w:r>
    </w:p>
    <w:p w14:paraId="77CD6064" w14:textId="77777777" w:rsidR="00E231B0" w:rsidRPr="00CE707D" w:rsidRDefault="00E231B0" w:rsidP="00DE2E9A">
      <w:pPr>
        <w:rPr>
          <w:sz w:val="20"/>
          <w:szCs w:val="20"/>
        </w:rPr>
      </w:pPr>
    </w:p>
    <w:p w14:paraId="7A890A72" w14:textId="4B185879" w:rsidR="009B7323" w:rsidRPr="004C44AF" w:rsidRDefault="00E231B0">
      <w:pPr>
        <w:rPr>
          <w:color w:val="4F81BD" w:themeColor="accent1"/>
          <w:sz w:val="20"/>
          <w:szCs w:val="20"/>
        </w:rPr>
      </w:pPr>
      <w:r w:rsidRPr="00CE707D">
        <w:rPr>
          <w:sz w:val="20"/>
          <w:szCs w:val="20"/>
        </w:rPr>
        <w:t>(</w:t>
      </w:r>
      <w:r w:rsidRPr="004C44AF">
        <w:rPr>
          <w:color w:val="548DD4" w:themeColor="text2" w:themeTint="99"/>
          <w:sz w:val="20"/>
          <w:szCs w:val="20"/>
        </w:rPr>
        <w:t>Signed</w:t>
      </w:r>
      <w:r w:rsidRPr="004C44AF">
        <w:rPr>
          <w:sz w:val="20"/>
          <w:szCs w:val="20"/>
        </w:rPr>
        <w:t>)</w:t>
      </w:r>
    </w:p>
    <w:p w14:paraId="1AC24CFA" w14:textId="77777777" w:rsidR="00756F50" w:rsidRDefault="00E231B0">
      <w:pPr>
        <w:rPr>
          <w:sz w:val="20"/>
          <w:szCs w:val="20"/>
        </w:rPr>
        <w:sectPr w:rsidR="00756F50" w:rsidSect="00756F50">
          <w:headerReference w:type="default" r:id="rId8"/>
          <w:footerReference w:type="default" r:id="rId9"/>
          <w:headerReference w:type="first" r:id="rId10"/>
          <w:type w:val="continuous"/>
          <w:pgSz w:w="12240" w:h="15840"/>
          <w:pgMar w:top="1080" w:right="1627" w:bottom="1498" w:left="1627" w:header="360" w:footer="360" w:gutter="0"/>
          <w:cols w:space="720"/>
          <w:titlePg/>
          <w:docGrid w:linePitch="326"/>
        </w:sectPr>
      </w:pPr>
      <w:r w:rsidRPr="004C44AF">
        <w:rPr>
          <w:sz w:val="20"/>
          <w:szCs w:val="20"/>
        </w:rPr>
        <w:t>(</w:t>
      </w:r>
      <w:r w:rsidR="00315EE5" w:rsidRPr="004C44AF">
        <w:rPr>
          <w:color w:val="4F81BD" w:themeColor="accent1"/>
          <w:sz w:val="20"/>
          <w:szCs w:val="20"/>
        </w:rPr>
        <w:t>Title</w:t>
      </w:r>
      <w:r w:rsidRPr="00CE707D">
        <w:rPr>
          <w:sz w:val="20"/>
          <w:szCs w:val="20"/>
        </w:rPr>
        <w:t>)</w:t>
      </w:r>
    </w:p>
    <w:p w14:paraId="4E7EEE96" w14:textId="77777777" w:rsidR="00626F67" w:rsidRDefault="00626F67" w:rsidP="00756F50">
      <w:pPr>
        <w:rPr>
          <w:sz w:val="20"/>
          <w:szCs w:val="20"/>
        </w:rPr>
      </w:pPr>
    </w:p>
    <w:p w14:paraId="2B0FDAC1" w14:textId="061DE985" w:rsidR="00756F50" w:rsidRPr="00CE707D" w:rsidRDefault="00756F50" w:rsidP="00756F50">
      <w:pPr>
        <w:rPr>
          <w:sz w:val="20"/>
          <w:szCs w:val="20"/>
        </w:rPr>
      </w:pPr>
      <w:r>
        <w:rPr>
          <w:sz w:val="20"/>
          <w:szCs w:val="20"/>
        </w:rPr>
        <w:t>March 5, 2014</w:t>
      </w:r>
    </w:p>
    <w:p w14:paraId="1A47DFFA" w14:textId="77777777" w:rsidR="00756F50" w:rsidRPr="00CE707D" w:rsidRDefault="00756F50" w:rsidP="00756F50">
      <w:pPr>
        <w:rPr>
          <w:sz w:val="20"/>
          <w:szCs w:val="20"/>
        </w:rPr>
      </w:pPr>
    </w:p>
    <w:p w14:paraId="526846B2" w14:textId="77777777" w:rsidR="00756F50" w:rsidRPr="00CE707D" w:rsidRDefault="00756F50" w:rsidP="00756F50">
      <w:pPr>
        <w:ind w:left="90" w:hanging="90"/>
        <w:rPr>
          <w:rFonts w:cstheme="minorHAnsi"/>
          <w:sz w:val="20"/>
          <w:szCs w:val="20"/>
        </w:rPr>
      </w:pPr>
      <w:r w:rsidRPr="00CE707D">
        <w:rPr>
          <w:rFonts w:cstheme="minorHAnsi"/>
          <w:sz w:val="20"/>
          <w:szCs w:val="20"/>
        </w:rPr>
        <w:t>Dr. John Tomblin</w:t>
      </w:r>
    </w:p>
    <w:p w14:paraId="056D0272" w14:textId="77777777" w:rsidR="00756F50" w:rsidRPr="00CE707D" w:rsidRDefault="00756F50" w:rsidP="00756F50">
      <w:pPr>
        <w:ind w:left="90" w:hanging="90"/>
        <w:rPr>
          <w:rFonts w:cstheme="minorHAnsi"/>
          <w:sz w:val="20"/>
          <w:szCs w:val="20"/>
        </w:rPr>
      </w:pPr>
      <w:r w:rsidRPr="00CE707D">
        <w:rPr>
          <w:rFonts w:cstheme="minorHAnsi"/>
          <w:sz w:val="20"/>
          <w:szCs w:val="20"/>
        </w:rPr>
        <w:t>Interim Vice President of Research Administration and Technology Transfer</w:t>
      </w:r>
    </w:p>
    <w:p w14:paraId="4203727B" w14:textId="77777777" w:rsidR="00756F50" w:rsidRPr="00CE707D" w:rsidRDefault="00756F50" w:rsidP="00756F50">
      <w:pPr>
        <w:ind w:left="90" w:hanging="90"/>
        <w:rPr>
          <w:rFonts w:cstheme="minorHAnsi"/>
          <w:sz w:val="20"/>
          <w:szCs w:val="20"/>
        </w:rPr>
      </w:pPr>
      <w:r w:rsidRPr="00CE707D">
        <w:rPr>
          <w:rFonts w:cstheme="minorHAnsi"/>
          <w:sz w:val="20"/>
          <w:szCs w:val="20"/>
        </w:rPr>
        <w:t>Wichita State University</w:t>
      </w:r>
    </w:p>
    <w:p w14:paraId="194BB2D3" w14:textId="77777777" w:rsidR="00756F50" w:rsidRPr="00CE707D" w:rsidRDefault="00756F50" w:rsidP="00756F50">
      <w:pPr>
        <w:ind w:left="90" w:hanging="90"/>
        <w:rPr>
          <w:rFonts w:cstheme="minorHAnsi"/>
          <w:sz w:val="20"/>
          <w:szCs w:val="20"/>
        </w:rPr>
      </w:pPr>
      <w:r w:rsidRPr="00CE707D">
        <w:rPr>
          <w:rFonts w:cstheme="minorHAnsi"/>
          <w:sz w:val="20"/>
          <w:szCs w:val="20"/>
        </w:rPr>
        <w:t>1845 Fairmont Street</w:t>
      </w:r>
    </w:p>
    <w:p w14:paraId="08180FD7" w14:textId="77777777" w:rsidR="00756F50" w:rsidRPr="00CE707D" w:rsidRDefault="00756F50" w:rsidP="00756F50">
      <w:pPr>
        <w:ind w:left="90" w:hanging="90"/>
        <w:rPr>
          <w:rFonts w:cstheme="minorHAnsi"/>
          <w:sz w:val="20"/>
          <w:szCs w:val="20"/>
        </w:rPr>
      </w:pPr>
      <w:r w:rsidRPr="00CE707D">
        <w:rPr>
          <w:rFonts w:cstheme="minorHAnsi"/>
          <w:sz w:val="20"/>
          <w:szCs w:val="20"/>
        </w:rPr>
        <w:t>Wichita, KS 67260-0007</w:t>
      </w:r>
    </w:p>
    <w:p w14:paraId="1E244DA6" w14:textId="77777777" w:rsidR="00756F50" w:rsidRPr="00CE707D" w:rsidRDefault="00756F50" w:rsidP="00756F50">
      <w:pPr>
        <w:rPr>
          <w:sz w:val="20"/>
          <w:szCs w:val="20"/>
        </w:rPr>
      </w:pPr>
    </w:p>
    <w:p w14:paraId="71C3A907" w14:textId="3ACC0F5E" w:rsidR="00756F50" w:rsidRPr="00CE707D" w:rsidRDefault="00756F50" w:rsidP="00756F50">
      <w:pPr>
        <w:rPr>
          <w:sz w:val="20"/>
          <w:szCs w:val="20"/>
        </w:rPr>
      </w:pPr>
      <w:r w:rsidRPr="00CE707D">
        <w:rPr>
          <w:sz w:val="20"/>
          <w:szCs w:val="20"/>
        </w:rPr>
        <w:t xml:space="preserve">RE: Investing in Manufacturing Communities Partnership Phase II </w:t>
      </w:r>
      <w:r>
        <w:rPr>
          <w:sz w:val="20"/>
          <w:szCs w:val="20"/>
        </w:rPr>
        <w:t>Support</w:t>
      </w:r>
      <w:r w:rsidRPr="00CE707D">
        <w:rPr>
          <w:sz w:val="20"/>
          <w:szCs w:val="20"/>
        </w:rPr>
        <w:t xml:space="preserve"> Letter</w:t>
      </w:r>
    </w:p>
    <w:p w14:paraId="7A385592" w14:textId="77777777" w:rsidR="00756F50" w:rsidRPr="00CE707D" w:rsidRDefault="00756F50" w:rsidP="00756F50">
      <w:pPr>
        <w:rPr>
          <w:sz w:val="20"/>
          <w:szCs w:val="20"/>
        </w:rPr>
      </w:pPr>
    </w:p>
    <w:p w14:paraId="5E37AEC2" w14:textId="77777777" w:rsidR="00756F50" w:rsidRPr="00CE707D" w:rsidRDefault="00756F50" w:rsidP="00756F50">
      <w:pPr>
        <w:rPr>
          <w:sz w:val="20"/>
          <w:szCs w:val="20"/>
        </w:rPr>
      </w:pPr>
    </w:p>
    <w:p w14:paraId="193837E6" w14:textId="77777777" w:rsidR="00756F50" w:rsidRPr="00CE707D" w:rsidRDefault="00756F50" w:rsidP="00756F50">
      <w:pPr>
        <w:rPr>
          <w:sz w:val="20"/>
          <w:szCs w:val="20"/>
        </w:rPr>
      </w:pPr>
      <w:r w:rsidRPr="00CE707D">
        <w:rPr>
          <w:sz w:val="20"/>
          <w:szCs w:val="20"/>
        </w:rPr>
        <w:t>Dear Dr. Tomblin:</w:t>
      </w:r>
    </w:p>
    <w:p w14:paraId="1CC529DB" w14:textId="77777777" w:rsidR="00756F50" w:rsidRPr="00CE707D" w:rsidRDefault="00756F50" w:rsidP="00756F50">
      <w:pPr>
        <w:rPr>
          <w:sz w:val="20"/>
          <w:szCs w:val="20"/>
        </w:rPr>
      </w:pPr>
    </w:p>
    <w:p w14:paraId="52E36BFB" w14:textId="7BE4F8FB"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Private-Sector Entity</w:t>
      </w:r>
      <w:r w:rsidRPr="00CE707D">
        <w:rPr>
          <w:sz w:val="20"/>
          <w:szCs w:val="20"/>
        </w:rPr>
        <w:t xml:space="preserve">) has been briefed on the Investing in Manufacturing Communities Partnership (IMCP) </w:t>
      </w:r>
      <w:r w:rsidR="003D4CD6">
        <w:rPr>
          <w:sz w:val="20"/>
          <w:szCs w:val="20"/>
        </w:rPr>
        <w:t>i</w:t>
      </w:r>
      <w:r w:rsidRPr="00CE707D">
        <w:rPr>
          <w:sz w:val="20"/>
          <w:szCs w:val="20"/>
        </w:rPr>
        <w:t xml:space="preserve">nitiative offered through the US Department of Commerce Economic Development Administration.  We understand that the initiative’s goal is to improve our region’s advanced manufacturing capabilities by supporting targeted long-term public and private economic development investment strategies that will create a more globally competitive environment to attract, retain and expand advanced manufacturing investments and spur international trade and exports.  </w:t>
      </w:r>
    </w:p>
    <w:p w14:paraId="79B26993" w14:textId="77777777" w:rsidR="00756F50" w:rsidRPr="00CE707D" w:rsidRDefault="00756F50" w:rsidP="00756F50">
      <w:pPr>
        <w:rPr>
          <w:sz w:val="20"/>
          <w:szCs w:val="20"/>
        </w:rPr>
      </w:pPr>
    </w:p>
    <w:p w14:paraId="4C893419"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Private Sector Entity</w:t>
      </w:r>
      <w:r w:rsidRPr="00CE707D">
        <w:rPr>
          <w:sz w:val="20"/>
          <w:szCs w:val="20"/>
        </w:rPr>
        <w:t>) is a (</w:t>
      </w:r>
      <w:r w:rsidRPr="004C44AF">
        <w:rPr>
          <w:color w:val="548DD4" w:themeColor="text2" w:themeTint="99"/>
          <w:sz w:val="20"/>
          <w:szCs w:val="20"/>
        </w:rPr>
        <w:t>short description of your firm/agency</w:t>
      </w:r>
      <w:r w:rsidRPr="00CE707D">
        <w:rPr>
          <w:sz w:val="20"/>
          <w:szCs w:val="20"/>
        </w:rPr>
        <w:t xml:space="preserve">). </w:t>
      </w:r>
    </w:p>
    <w:p w14:paraId="46A07B1F" w14:textId="77777777" w:rsidR="00756F50" w:rsidRPr="00CE707D" w:rsidRDefault="00756F50" w:rsidP="00756F50">
      <w:pPr>
        <w:rPr>
          <w:sz w:val="20"/>
          <w:szCs w:val="20"/>
        </w:rPr>
      </w:pPr>
    </w:p>
    <w:p w14:paraId="15A03E83" w14:textId="79793FD4" w:rsidR="00756F50" w:rsidRPr="00CE707D" w:rsidRDefault="00756F50" w:rsidP="00756F50">
      <w:pPr>
        <w:rPr>
          <w:sz w:val="20"/>
          <w:szCs w:val="20"/>
        </w:rPr>
      </w:pPr>
      <w:r w:rsidRPr="00CE707D">
        <w:rPr>
          <w:sz w:val="20"/>
          <w:szCs w:val="20"/>
        </w:rPr>
        <w:t>To support the strategies and goals of the IMCP</w:t>
      </w:r>
      <w:r w:rsidR="003D4CD6">
        <w:rPr>
          <w:sz w:val="20"/>
          <w:szCs w:val="20"/>
        </w:rPr>
        <w:t xml:space="preserve"> proposal, </w:t>
      </w:r>
      <w:r w:rsidRPr="00CE707D">
        <w:rPr>
          <w:sz w:val="20"/>
          <w:szCs w:val="20"/>
        </w:rPr>
        <w:t xml:space="preserve">(Private Sector Entity)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(Private Sector Entity) to support the IMCP proposal include but are not limited to:</w:t>
      </w:r>
    </w:p>
    <w:p w14:paraId="4243BD84"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69D08578"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86084B9" w14:textId="62D75E64"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3304880" w14:textId="77777777" w:rsidR="00756F50" w:rsidRPr="00CE707D" w:rsidRDefault="00756F50" w:rsidP="00756F50">
      <w:pPr>
        <w:rPr>
          <w:sz w:val="20"/>
          <w:szCs w:val="20"/>
        </w:rPr>
      </w:pPr>
    </w:p>
    <w:p w14:paraId="5E5A337C" w14:textId="7B4D1664" w:rsidR="00756F50" w:rsidRPr="00CE707D" w:rsidRDefault="00756F50" w:rsidP="00756F50">
      <w:pPr>
        <w:rPr>
          <w:rFonts w:cstheme="minorHAnsi"/>
          <w:sz w:val="20"/>
          <w:szCs w:val="20"/>
        </w:rPr>
      </w:pPr>
      <w:r w:rsidRPr="00CE707D">
        <w:rPr>
          <w:sz w:val="20"/>
          <w:szCs w:val="20"/>
        </w:rPr>
        <w:t xml:space="preserve">By making strategic long-term investments in the industrial ecosystem, the region will </w:t>
      </w:r>
      <w:r w:rsidRPr="00CE707D">
        <w:rPr>
          <w:rFonts w:cstheme="minorHAnsi"/>
          <w:sz w:val="20"/>
          <w:szCs w:val="20"/>
        </w:rPr>
        <w:t xml:space="preserve">operationalize the administration’s vision to out-innovate the rest of the world and spur the development of 21st century jobs and industries. </w:t>
      </w:r>
    </w:p>
    <w:p w14:paraId="457605D8" w14:textId="77777777" w:rsidR="00756F50" w:rsidRPr="00CE707D" w:rsidRDefault="00756F50" w:rsidP="00756F50">
      <w:pPr>
        <w:rPr>
          <w:sz w:val="20"/>
          <w:szCs w:val="20"/>
        </w:rPr>
      </w:pPr>
    </w:p>
    <w:p w14:paraId="5BCB1B97" w14:textId="77777777" w:rsidR="00756F50" w:rsidRPr="00CE707D" w:rsidRDefault="00756F50" w:rsidP="00756F50">
      <w:pPr>
        <w:rPr>
          <w:sz w:val="20"/>
          <w:szCs w:val="20"/>
        </w:rPr>
      </w:pPr>
      <w:r w:rsidRPr="00CE707D">
        <w:rPr>
          <w:sz w:val="20"/>
          <w:szCs w:val="20"/>
        </w:rPr>
        <w:t>Sincerely,</w:t>
      </w:r>
    </w:p>
    <w:p w14:paraId="19EE4DD1" w14:textId="77777777" w:rsidR="00756F50" w:rsidRPr="00CE707D" w:rsidRDefault="00756F50" w:rsidP="00756F50">
      <w:pPr>
        <w:rPr>
          <w:sz w:val="20"/>
          <w:szCs w:val="20"/>
        </w:rPr>
      </w:pPr>
    </w:p>
    <w:p w14:paraId="662C1C39"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Signed</w:t>
      </w:r>
      <w:r w:rsidRPr="00CE707D">
        <w:rPr>
          <w:sz w:val="20"/>
          <w:szCs w:val="20"/>
        </w:rPr>
        <w:t>)</w:t>
      </w:r>
    </w:p>
    <w:p w14:paraId="4543939E"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Title</w:t>
      </w:r>
      <w:r w:rsidRPr="00CE707D">
        <w:rPr>
          <w:sz w:val="20"/>
          <w:szCs w:val="20"/>
        </w:rPr>
        <w:t>)</w:t>
      </w:r>
    </w:p>
    <w:p w14:paraId="5AFD00FF" w14:textId="41766769" w:rsidR="00756F50" w:rsidRDefault="00756F50">
      <w:pPr>
        <w:rPr>
          <w:sz w:val="20"/>
          <w:szCs w:val="20"/>
        </w:rPr>
      </w:pPr>
      <w:r>
        <w:rPr>
          <w:sz w:val="20"/>
          <w:szCs w:val="20"/>
        </w:rPr>
        <w:br w:type="page"/>
      </w:r>
    </w:p>
    <w:p w14:paraId="0EE3E8E6" w14:textId="077BBEA9" w:rsidR="00136D66" w:rsidRDefault="00647F84" w:rsidP="00136D66">
      <w:pPr>
        <w:jc w:val="center"/>
        <w:rPr>
          <w:rFonts w:cstheme="minorHAnsi"/>
          <w:sz w:val="22"/>
          <w:szCs w:val="22"/>
          <w:highlight w:val="yellow"/>
        </w:rPr>
      </w:pPr>
      <w:r>
        <w:rPr>
          <w:rFonts w:cstheme="minorHAnsi"/>
          <w:sz w:val="22"/>
          <w:szCs w:val="22"/>
          <w:highlight w:val="yellow"/>
        </w:rPr>
        <w:lastRenderedPageBreak/>
        <w:t xml:space="preserve">Please transmit an electronic copy of your letter to </w:t>
      </w:r>
      <w:hyperlink r:id="rId11" w:history="1">
        <w:r w:rsidR="00136D66" w:rsidRPr="005962C4">
          <w:rPr>
            <w:rStyle w:val="Hyperlink"/>
            <w:rFonts w:cstheme="minorHAnsi"/>
            <w:sz w:val="22"/>
            <w:szCs w:val="22"/>
            <w:highlight w:val="yellow"/>
          </w:rPr>
          <w:t>innovation@wichita.edu</w:t>
        </w:r>
      </w:hyperlink>
      <w:r w:rsidR="00136D66">
        <w:rPr>
          <w:rFonts w:cstheme="minorHAnsi"/>
          <w:sz w:val="22"/>
          <w:szCs w:val="22"/>
          <w:highlight w:val="yellow"/>
        </w:rPr>
        <w:t xml:space="preserve"> on or before March 5, 2014.  If you have any questions, please contact Sherry Gegen at (316) 978-6359</w:t>
      </w:r>
    </w:p>
    <w:p w14:paraId="2A425656" w14:textId="77777777" w:rsidR="00136D66" w:rsidRDefault="00136D66" w:rsidP="001612E7">
      <w:pPr>
        <w:jc w:val="center"/>
        <w:rPr>
          <w:rFonts w:cstheme="minorHAnsi"/>
          <w:sz w:val="22"/>
          <w:szCs w:val="22"/>
          <w:highlight w:val="yellow"/>
        </w:rPr>
      </w:pPr>
    </w:p>
    <w:p w14:paraId="58CB63BC" w14:textId="586A7D38" w:rsidR="00756F50" w:rsidRPr="001612E7" w:rsidRDefault="00756F50" w:rsidP="001612E7">
      <w:pPr>
        <w:jc w:val="center"/>
        <w:rPr>
          <w:rFonts w:cstheme="minorHAnsi"/>
          <w:sz w:val="22"/>
          <w:szCs w:val="22"/>
        </w:rPr>
      </w:pPr>
      <w:r w:rsidRPr="001612E7">
        <w:rPr>
          <w:rFonts w:cstheme="minorHAnsi"/>
          <w:sz w:val="22"/>
          <w:szCs w:val="22"/>
          <w:highlight w:val="yellow"/>
        </w:rPr>
        <w:t>Letter cannot be more than one page.</w:t>
      </w:r>
      <w:r w:rsidRPr="001612E7">
        <w:rPr>
          <w:rFonts w:cstheme="minorHAnsi"/>
          <w:sz w:val="22"/>
          <w:szCs w:val="22"/>
        </w:rPr>
        <w:t xml:space="preserve">  Please edit as needed and/or reduce font size.</w:t>
      </w:r>
    </w:p>
    <w:p w14:paraId="0DBE0262" w14:textId="77777777" w:rsidR="00756F50" w:rsidRPr="001612E7" w:rsidRDefault="00756F50" w:rsidP="00756F50">
      <w:pPr>
        <w:rPr>
          <w:rFonts w:cstheme="minorHAnsi"/>
          <w:sz w:val="22"/>
          <w:szCs w:val="22"/>
        </w:rPr>
      </w:pPr>
    </w:p>
    <w:p w14:paraId="4D6E3055" w14:textId="77777777" w:rsidR="00756F50" w:rsidRPr="001612E7" w:rsidRDefault="00756F50" w:rsidP="00756F50">
      <w:pPr>
        <w:rPr>
          <w:rFonts w:cstheme="minorHAnsi"/>
          <w:sz w:val="22"/>
          <w:szCs w:val="22"/>
        </w:rPr>
      </w:pPr>
    </w:p>
    <w:p w14:paraId="174118B4" w14:textId="024F520D" w:rsidR="00756F50" w:rsidRPr="001612E7" w:rsidRDefault="00756F50" w:rsidP="00756F50">
      <w:pPr>
        <w:jc w:val="center"/>
        <w:rPr>
          <w:rFonts w:cstheme="minorHAnsi"/>
          <w:i/>
          <w:sz w:val="22"/>
          <w:szCs w:val="22"/>
        </w:rPr>
      </w:pPr>
      <w:r w:rsidRPr="001612E7">
        <w:rPr>
          <w:rFonts w:cstheme="minorHAnsi"/>
          <w:i/>
          <w:sz w:val="22"/>
          <w:szCs w:val="22"/>
        </w:rPr>
        <w:t>Cost match is OPTIONAL.  We also welcome you</w:t>
      </w:r>
      <w:r w:rsidR="001612E7">
        <w:rPr>
          <w:rFonts w:cstheme="minorHAnsi"/>
          <w:i/>
          <w:sz w:val="22"/>
          <w:szCs w:val="22"/>
        </w:rPr>
        <w:t>r partnership without cost match</w:t>
      </w:r>
      <w:r w:rsidRPr="001612E7">
        <w:rPr>
          <w:rFonts w:cstheme="minorHAnsi"/>
          <w:i/>
          <w:sz w:val="22"/>
          <w:szCs w:val="22"/>
        </w:rPr>
        <w:t>!</w:t>
      </w:r>
    </w:p>
    <w:p w14:paraId="375D737A" w14:textId="77777777" w:rsidR="00756F50" w:rsidRPr="001612E7" w:rsidRDefault="00756F50" w:rsidP="00756F50">
      <w:pPr>
        <w:rPr>
          <w:rFonts w:cstheme="minorHAnsi"/>
          <w:sz w:val="22"/>
          <w:szCs w:val="22"/>
        </w:rPr>
      </w:pPr>
    </w:p>
    <w:p w14:paraId="1723F11B" w14:textId="77777777" w:rsidR="00756F50" w:rsidRPr="001612E7" w:rsidRDefault="00756F50" w:rsidP="00756F50">
      <w:pPr>
        <w:rPr>
          <w:rFonts w:cstheme="minorHAnsi"/>
          <w:sz w:val="22"/>
          <w:szCs w:val="22"/>
        </w:rPr>
      </w:pPr>
      <w:r w:rsidRPr="001612E7">
        <w:rPr>
          <w:rFonts w:cstheme="minorHAnsi"/>
          <w:sz w:val="22"/>
          <w:szCs w:val="22"/>
        </w:rPr>
        <w:t xml:space="preserve">If you are considering providing in-kind cost match based on the participation of staff, the table below may be helpful in determining anticipated engagement.  </w:t>
      </w:r>
    </w:p>
    <w:p w14:paraId="58E54DDB" w14:textId="77777777" w:rsidR="00756F50" w:rsidRPr="001612E7" w:rsidRDefault="00756F50" w:rsidP="00756F50">
      <w:pPr>
        <w:rPr>
          <w:rFonts w:cstheme="minorHAnsi"/>
          <w:sz w:val="22"/>
          <w:szCs w:val="22"/>
        </w:rPr>
      </w:pPr>
    </w:p>
    <w:tbl>
      <w:tblPr>
        <w:tblW w:w="849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35"/>
        <w:gridCol w:w="1365"/>
        <w:gridCol w:w="1395"/>
        <w:gridCol w:w="1395"/>
      </w:tblGrid>
      <w:tr w:rsidR="001612E7" w:rsidRPr="001612E7" w14:paraId="47AE5549" w14:textId="638D13DC" w:rsidTr="001612E7">
        <w:trPr>
          <w:trHeight w:val="188"/>
        </w:trPr>
        <w:tc>
          <w:tcPr>
            <w:tcW w:w="4335" w:type="dxa"/>
            <w:vMerge w:val="restart"/>
          </w:tcPr>
          <w:p w14:paraId="66C2CDCC" w14:textId="3143EDC1" w:rsidR="001612E7" w:rsidRPr="001612E7" w:rsidRDefault="001612E7" w:rsidP="001612E7">
            <w:pPr>
              <w:rPr>
                <w:rFonts w:eastAsia="Times New Roman" w:cs="Times New Roman"/>
                <w:color w:val="000000"/>
                <w:sz w:val="22"/>
                <w:szCs w:val="22"/>
              </w:rPr>
            </w:pPr>
            <w:r w:rsidRPr="001612E7">
              <w:rPr>
                <w:rFonts w:cstheme="minorHAnsi"/>
                <w:sz w:val="22"/>
                <w:szCs w:val="22"/>
              </w:rPr>
              <w:t>For example, if a staff member devotes half a day per month engaged in activities related to the outcomes of the phase 1 award, then this would be equal to 0.025 FTE.  If this staff person makes $50,000 per year with a fringe rate of 30 percent, then the in-kind value would be $1,625 (personnel: $1,250 = $50,000 * 0.025 plus fringe: $375 = personnel cost of $1,250 * 0.30 fringe rate).</w:t>
            </w:r>
          </w:p>
        </w:tc>
        <w:tc>
          <w:tcPr>
            <w:tcW w:w="1365" w:type="dxa"/>
            <w:shd w:val="clear" w:color="auto" w:fill="auto"/>
            <w:noWrap/>
            <w:vAlign w:val="bottom"/>
            <w:hideMark/>
          </w:tcPr>
          <w:p w14:paraId="6FE8BB79" w14:textId="6D015265"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2790" w:type="dxa"/>
            <w:gridSpan w:val="2"/>
            <w:shd w:val="clear" w:color="auto" w:fill="auto"/>
            <w:noWrap/>
            <w:vAlign w:val="bottom"/>
            <w:hideMark/>
          </w:tcPr>
          <w:p w14:paraId="4E6D06E5"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Weeks</w:t>
            </w:r>
          </w:p>
        </w:tc>
      </w:tr>
      <w:tr w:rsidR="001612E7" w:rsidRPr="001612E7" w14:paraId="0ED38E9F" w14:textId="48DBBD44" w:rsidTr="001612E7">
        <w:trPr>
          <w:trHeight w:val="93"/>
        </w:trPr>
        <w:tc>
          <w:tcPr>
            <w:tcW w:w="4335" w:type="dxa"/>
            <w:vMerge/>
          </w:tcPr>
          <w:p w14:paraId="617AF50C"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060AA00C" w14:textId="5A5DF488"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40</w:t>
            </w:r>
          </w:p>
        </w:tc>
        <w:tc>
          <w:tcPr>
            <w:tcW w:w="2790" w:type="dxa"/>
            <w:gridSpan w:val="2"/>
            <w:shd w:val="clear" w:color="auto" w:fill="auto"/>
            <w:noWrap/>
            <w:vAlign w:val="bottom"/>
            <w:hideMark/>
          </w:tcPr>
          <w:p w14:paraId="60AAAD9F"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Week</w:t>
            </w:r>
          </w:p>
        </w:tc>
      </w:tr>
      <w:tr w:rsidR="001612E7" w:rsidRPr="001612E7" w14:paraId="6B4AB24D" w14:textId="505769CE" w:rsidTr="001612E7">
        <w:trPr>
          <w:trHeight w:val="84"/>
        </w:trPr>
        <w:tc>
          <w:tcPr>
            <w:tcW w:w="4335" w:type="dxa"/>
            <w:vMerge/>
          </w:tcPr>
          <w:p w14:paraId="3B2AB686"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651325C7" w14:textId="4517BFED"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2080</w:t>
            </w:r>
          </w:p>
        </w:tc>
        <w:tc>
          <w:tcPr>
            <w:tcW w:w="2790" w:type="dxa"/>
            <w:gridSpan w:val="2"/>
            <w:shd w:val="clear" w:color="auto" w:fill="auto"/>
            <w:noWrap/>
            <w:vAlign w:val="bottom"/>
            <w:hideMark/>
          </w:tcPr>
          <w:p w14:paraId="2A9D3017"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Year</w:t>
            </w:r>
          </w:p>
        </w:tc>
      </w:tr>
      <w:tr w:rsidR="001612E7" w:rsidRPr="001612E7" w14:paraId="4772A090" w14:textId="6C9E7A96" w:rsidTr="001612E7">
        <w:trPr>
          <w:trHeight w:val="300"/>
        </w:trPr>
        <w:tc>
          <w:tcPr>
            <w:tcW w:w="4335" w:type="dxa"/>
            <w:vMerge/>
          </w:tcPr>
          <w:p w14:paraId="1DABBA83" w14:textId="77777777" w:rsidR="001612E7" w:rsidRPr="001612E7" w:rsidRDefault="001612E7" w:rsidP="000E5AF9">
            <w:pPr>
              <w:rPr>
                <w:rFonts w:eastAsia="Times New Roman" w:cs="Times New Roman"/>
                <w:color w:val="000000"/>
                <w:sz w:val="22"/>
                <w:szCs w:val="22"/>
              </w:rPr>
            </w:pPr>
          </w:p>
        </w:tc>
        <w:tc>
          <w:tcPr>
            <w:tcW w:w="4155" w:type="dxa"/>
            <w:gridSpan w:val="3"/>
            <w:shd w:val="clear" w:color="auto" w:fill="auto"/>
            <w:noWrap/>
            <w:vAlign w:val="bottom"/>
            <w:hideMark/>
          </w:tcPr>
          <w:p w14:paraId="2BA72CE9" w14:textId="70A8FAD5" w:rsidR="001612E7" w:rsidRPr="001612E7" w:rsidRDefault="001612E7" w:rsidP="000E5AF9">
            <w:pPr>
              <w:rPr>
                <w:rFonts w:eastAsia="Times New Roman" w:cs="Times New Roman"/>
                <w:color w:val="000000"/>
                <w:sz w:val="22"/>
                <w:szCs w:val="22"/>
              </w:rPr>
            </w:pPr>
          </w:p>
        </w:tc>
      </w:tr>
      <w:tr w:rsidR="001612E7" w:rsidRPr="001612E7" w14:paraId="064EF4BE" w14:textId="05510C56" w:rsidTr="001612E7">
        <w:trPr>
          <w:trHeight w:val="219"/>
        </w:trPr>
        <w:tc>
          <w:tcPr>
            <w:tcW w:w="4335" w:type="dxa"/>
            <w:vMerge/>
          </w:tcPr>
          <w:p w14:paraId="1E8D321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vAlign w:val="bottom"/>
            <w:hideMark/>
          </w:tcPr>
          <w:p w14:paraId="13869DD1" w14:textId="601EF440"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Total Hours for Year</w:t>
            </w:r>
          </w:p>
        </w:tc>
        <w:tc>
          <w:tcPr>
            <w:tcW w:w="1395" w:type="dxa"/>
            <w:shd w:val="clear" w:color="auto" w:fill="auto"/>
            <w:vAlign w:val="bottom"/>
            <w:hideMark/>
          </w:tcPr>
          <w:p w14:paraId="2E6104D0"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Hours Per Month</w:t>
            </w:r>
          </w:p>
        </w:tc>
        <w:tc>
          <w:tcPr>
            <w:tcW w:w="1395" w:type="dxa"/>
            <w:shd w:val="clear" w:color="auto" w:fill="auto"/>
            <w:vAlign w:val="bottom"/>
            <w:hideMark/>
          </w:tcPr>
          <w:p w14:paraId="5B0267A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FTE</w:t>
            </w:r>
          </w:p>
        </w:tc>
      </w:tr>
      <w:tr w:rsidR="001612E7" w:rsidRPr="001612E7" w14:paraId="14240C89" w14:textId="341CC6B3" w:rsidTr="001612E7">
        <w:trPr>
          <w:trHeight w:val="59"/>
        </w:trPr>
        <w:tc>
          <w:tcPr>
            <w:tcW w:w="4335" w:type="dxa"/>
            <w:vMerge/>
          </w:tcPr>
          <w:p w14:paraId="5EC72A9E"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1E0FE1A9" w14:textId="29C752FB"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w:t>
            </w:r>
          </w:p>
        </w:tc>
        <w:tc>
          <w:tcPr>
            <w:tcW w:w="1395" w:type="dxa"/>
            <w:shd w:val="clear" w:color="auto" w:fill="auto"/>
            <w:noWrap/>
            <w:vAlign w:val="bottom"/>
            <w:hideMark/>
          </w:tcPr>
          <w:p w14:paraId="6250D28E"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17.3</w:t>
            </w:r>
          </w:p>
        </w:tc>
        <w:tc>
          <w:tcPr>
            <w:tcW w:w="1395" w:type="dxa"/>
            <w:shd w:val="clear" w:color="auto" w:fill="auto"/>
            <w:noWrap/>
            <w:vAlign w:val="bottom"/>
            <w:hideMark/>
          </w:tcPr>
          <w:p w14:paraId="51AA7A56"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0.100</w:t>
            </w:r>
          </w:p>
        </w:tc>
      </w:tr>
      <w:tr w:rsidR="001612E7" w:rsidRPr="001612E7" w14:paraId="1799774D" w14:textId="3F552347" w:rsidTr="001612E7">
        <w:trPr>
          <w:trHeight w:val="59"/>
        </w:trPr>
        <w:tc>
          <w:tcPr>
            <w:tcW w:w="4335" w:type="dxa"/>
            <w:vMerge/>
          </w:tcPr>
          <w:p w14:paraId="30845B4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4601AEB3" w14:textId="19BADB86"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104</w:t>
            </w:r>
          </w:p>
        </w:tc>
        <w:tc>
          <w:tcPr>
            <w:tcW w:w="1395" w:type="dxa"/>
            <w:shd w:val="clear" w:color="auto" w:fill="auto"/>
            <w:noWrap/>
            <w:vAlign w:val="bottom"/>
            <w:hideMark/>
          </w:tcPr>
          <w:p w14:paraId="4997D51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8.7</w:t>
            </w:r>
          </w:p>
        </w:tc>
        <w:tc>
          <w:tcPr>
            <w:tcW w:w="1395" w:type="dxa"/>
            <w:shd w:val="clear" w:color="auto" w:fill="auto"/>
            <w:noWrap/>
            <w:vAlign w:val="bottom"/>
            <w:hideMark/>
          </w:tcPr>
          <w:p w14:paraId="60D6481D"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0.050</w:t>
            </w:r>
          </w:p>
        </w:tc>
      </w:tr>
      <w:tr w:rsidR="001612E7" w:rsidRPr="001612E7" w14:paraId="126B5361" w14:textId="1FC2E9D9" w:rsidTr="001612E7">
        <w:trPr>
          <w:trHeight w:val="59"/>
        </w:trPr>
        <w:tc>
          <w:tcPr>
            <w:tcW w:w="4335" w:type="dxa"/>
            <w:vMerge/>
          </w:tcPr>
          <w:p w14:paraId="220E4345"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758274A0" w14:textId="60AE841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62.4</w:t>
            </w:r>
          </w:p>
        </w:tc>
        <w:tc>
          <w:tcPr>
            <w:tcW w:w="1395" w:type="dxa"/>
            <w:shd w:val="clear" w:color="auto" w:fill="auto"/>
            <w:noWrap/>
            <w:vAlign w:val="bottom"/>
            <w:hideMark/>
          </w:tcPr>
          <w:p w14:paraId="28C10C0C"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0F7EDD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0.030</w:t>
            </w:r>
          </w:p>
        </w:tc>
      </w:tr>
      <w:tr w:rsidR="001612E7" w:rsidRPr="001612E7" w14:paraId="39965BAB" w14:textId="5E318DE1" w:rsidTr="001612E7">
        <w:trPr>
          <w:trHeight w:val="59"/>
        </w:trPr>
        <w:tc>
          <w:tcPr>
            <w:tcW w:w="4335" w:type="dxa"/>
            <w:vMerge/>
          </w:tcPr>
          <w:p w14:paraId="20FED3A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3A6A6BA8" w14:textId="18376A89"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FB0E77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4.3</w:t>
            </w:r>
          </w:p>
        </w:tc>
        <w:tc>
          <w:tcPr>
            <w:tcW w:w="1395" w:type="dxa"/>
            <w:shd w:val="clear" w:color="auto" w:fill="auto"/>
            <w:noWrap/>
            <w:vAlign w:val="bottom"/>
            <w:hideMark/>
          </w:tcPr>
          <w:p w14:paraId="60ABCAF7"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0.025</w:t>
            </w:r>
          </w:p>
        </w:tc>
      </w:tr>
    </w:tbl>
    <w:p w14:paraId="58478536" w14:textId="77777777" w:rsidR="00756F50" w:rsidRPr="001612E7" w:rsidRDefault="00756F50" w:rsidP="00756F50">
      <w:pPr>
        <w:rPr>
          <w:rFonts w:cstheme="minorHAnsi"/>
          <w:sz w:val="22"/>
          <w:szCs w:val="22"/>
        </w:rPr>
      </w:pPr>
    </w:p>
    <w:p w14:paraId="386D6E44" w14:textId="77777777" w:rsidR="00756F50" w:rsidRPr="001612E7" w:rsidRDefault="00756F50" w:rsidP="00756F50">
      <w:pPr>
        <w:rPr>
          <w:rFonts w:cstheme="minorHAnsi"/>
          <w:sz w:val="22"/>
          <w:szCs w:val="22"/>
        </w:rPr>
      </w:pPr>
      <w:r w:rsidRPr="001612E7">
        <w:rPr>
          <w:rFonts w:cstheme="minorHAnsi"/>
          <w:sz w:val="22"/>
          <w:szCs w:val="22"/>
        </w:rPr>
        <w:t>Suggested activities may be:</w:t>
      </w:r>
    </w:p>
    <w:p w14:paraId="519E88B2" w14:textId="77777777" w:rsidR="00756F50" w:rsidRPr="001612E7" w:rsidRDefault="00756F50" w:rsidP="00756F50">
      <w:pPr>
        <w:pStyle w:val="ListParagraph"/>
        <w:numPr>
          <w:ilvl w:val="0"/>
          <w:numId w:val="2"/>
        </w:numPr>
        <w:rPr>
          <w:sz w:val="22"/>
          <w:szCs w:val="22"/>
        </w:rPr>
      </w:pPr>
      <w:r w:rsidRPr="001612E7">
        <w:rPr>
          <w:sz w:val="22"/>
          <w:szCs w:val="22"/>
        </w:rPr>
        <w:t>Professional Development – Direct and indirect expenses related to advanced manufacturing workforce development and or certifications</w:t>
      </w:r>
    </w:p>
    <w:p w14:paraId="49EEF58C" w14:textId="77777777" w:rsidR="00756F50" w:rsidRPr="001612E7" w:rsidRDefault="00756F50" w:rsidP="00756F50">
      <w:pPr>
        <w:pStyle w:val="ListParagraph"/>
        <w:numPr>
          <w:ilvl w:val="0"/>
          <w:numId w:val="2"/>
        </w:numPr>
        <w:rPr>
          <w:sz w:val="22"/>
          <w:szCs w:val="22"/>
        </w:rPr>
      </w:pPr>
      <w:r w:rsidRPr="001612E7">
        <w:rPr>
          <w:sz w:val="22"/>
          <w:szCs w:val="22"/>
        </w:rPr>
        <w:t>Facilities- Space or building facilities such as that used for prototyping and manufacturing tests</w:t>
      </w:r>
    </w:p>
    <w:p w14:paraId="6F4ED060" w14:textId="77777777" w:rsidR="00756F50" w:rsidRPr="001612E7" w:rsidRDefault="00756F50" w:rsidP="00756F50">
      <w:pPr>
        <w:pStyle w:val="ListParagraph"/>
        <w:numPr>
          <w:ilvl w:val="0"/>
          <w:numId w:val="2"/>
        </w:numPr>
        <w:rPr>
          <w:sz w:val="22"/>
          <w:szCs w:val="22"/>
        </w:rPr>
      </w:pPr>
      <w:r w:rsidRPr="001612E7">
        <w:rPr>
          <w:sz w:val="22"/>
          <w:szCs w:val="22"/>
        </w:rPr>
        <w:t>Equipment- General and specialized equipment for manufacturing related improvements such as materials development or production processes</w:t>
      </w:r>
    </w:p>
    <w:p w14:paraId="3D9CEEE2" w14:textId="77777777" w:rsidR="00756F50" w:rsidRPr="001612E7" w:rsidRDefault="00756F50" w:rsidP="00756F50">
      <w:pPr>
        <w:pStyle w:val="ListParagraph"/>
        <w:numPr>
          <w:ilvl w:val="0"/>
          <w:numId w:val="2"/>
        </w:numPr>
        <w:rPr>
          <w:sz w:val="22"/>
          <w:szCs w:val="22"/>
        </w:rPr>
      </w:pPr>
      <w:r w:rsidRPr="001612E7">
        <w:rPr>
          <w:sz w:val="22"/>
          <w:szCs w:val="22"/>
        </w:rPr>
        <w:t>Personnel- Management, employee and contractor time</w:t>
      </w:r>
    </w:p>
    <w:p w14:paraId="48851F41" w14:textId="77777777" w:rsidR="00756F50" w:rsidRPr="001612E7" w:rsidRDefault="00756F50" w:rsidP="00756F50">
      <w:pPr>
        <w:pStyle w:val="ListParagraph"/>
        <w:numPr>
          <w:ilvl w:val="0"/>
          <w:numId w:val="2"/>
        </w:numPr>
        <w:rPr>
          <w:sz w:val="22"/>
          <w:szCs w:val="22"/>
        </w:rPr>
      </w:pPr>
      <w:r w:rsidRPr="001612E7">
        <w:rPr>
          <w:sz w:val="22"/>
          <w:szCs w:val="22"/>
        </w:rPr>
        <w:t>Supplies- Any supplies such as that used to develop a rapid prototyping test facility</w:t>
      </w:r>
    </w:p>
    <w:p w14:paraId="360CE192" w14:textId="77777777" w:rsidR="00756F50" w:rsidRPr="001612E7" w:rsidRDefault="00756F50" w:rsidP="00756F50">
      <w:pPr>
        <w:pStyle w:val="ListParagraph"/>
        <w:numPr>
          <w:ilvl w:val="0"/>
          <w:numId w:val="2"/>
        </w:numPr>
        <w:rPr>
          <w:sz w:val="22"/>
          <w:szCs w:val="22"/>
        </w:rPr>
      </w:pPr>
      <w:r w:rsidRPr="001612E7">
        <w:rPr>
          <w:sz w:val="22"/>
          <w:szCs w:val="22"/>
        </w:rPr>
        <w:t xml:space="preserve">Volunteer Services- Fair market value of any services performed by professional, technical and consulting specialists including engineering design, project management, or accounting </w:t>
      </w:r>
    </w:p>
    <w:p w14:paraId="27367987" w14:textId="77777777" w:rsidR="00756F50" w:rsidRPr="001612E7" w:rsidRDefault="00756F50" w:rsidP="00756F50">
      <w:pPr>
        <w:pStyle w:val="ListParagraph"/>
        <w:numPr>
          <w:ilvl w:val="0"/>
          <w:numId w:val="2"/>
        </w:numPr>
        <w:rPr>
          <w:sz w:val="22"/>
          <w:szCs w:val="22"/>
        </w:rPr>
      </w:pPr>
      <w:r w:rsidRPr="001612E7">
        <w:rPr>
          <w:sz w:val="22"/>
          <w:szCs w:val="22"/>
        </w:rPr>
        <w:t xml:space="preserve">Real Property- Land, buildings or improvements provided such as used to house a test rapid prototyping facility </w:t>
      </w:r>
    </w:p>
    <w:p w14:paraId="592C0915" w14:textId="380B77EB"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Facilitating</w:t>
      </w:r>
      <w:r w:rsidR="001612E7">
        <w:rPr>
          <w:rFonts w:cstheme="minorHAnsi"/>
          <w:sz w:val="22"/>
          <w:szCs w:val="22"/>
        </w:rPr>
        <w:t>, participating</w:t>
      </w:r>
      <w:r w:rsidRPr="001612E7">
        <w:rPr>
          <w:rFonts w:cstheme="minorHAnsi"/>
          <w:sz w:val="22"/>
          <w:szCs w:val="22"/>
        </w:rPr>
        <w:t xml:space="preserve"> and fostering the exchange and prioritization of long-term targeted investment options with industry;</w:t>
      </w:r>
    </w:p>
    <w:p w14:paraId="096557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Incorporating mentors and industry catalysts that provide advisory services, and link technology and researchers to external networks;</w:t>
      </w:r>
    </w:p>
    <w:p w14:paraId="0FD7C08D"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Providing seed funding to support the commercialization of new products and processes;</w:t>
      </w:r>
    </w:p>
    <w:p w14:paraId="63028D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Assisting with market evaluation and strategic plan development;</w:t>
      </w:r>
    </w:p>
    <w:p w14:paraId="73F8953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Supporting educational programs to prepare students, business owners/leaders, workers and researchers for entrepreneurial challenges and work environments; and</w:t>
      </w:r>
    </w:p>
    <w:p w14:paraId="22825506"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Holding special events to promote the exchange of ideas, and formation of new collaboration.</w:t>
      </w:r>
    </w:p>
    <w:p w14:paraId="7D4304EA" w14:textId="77777777" w:rsidR="001612E7" w:rsidRDefault="001612E7" w:rsidP="001612E7">
      <w:pPr>
        <w:autoSpaceDE w:val="0"/>
        <w:autoSpaceDN w:val="0"/>
        <w:ind w:left="360"/>
        <w:rPr>
          <w:rFonts w:cstheme="minorHAnsi"/>
          <w:i/>
          <w:sz w:val="22"/>
          <w:szCs w:val="22"/>
        </w:rPr>
      </w:pPr>
    </w:p>
    <w:p w14:paraId="7669EDF3" w14:textId="5A78A48D" w:rsidR="00315EE5" w:rsidRPr="001612E7" w:rsidRDefault="00756F50" w:rsidP="001612E7">
      <w:pPr>
        <w:autoSpaceDE w:val="0"/>
        <w:autoSpaceDN w:val="0"/>
        <w:ind w:left="360"/>
        <w:rPr>
          <w:rFonts w:cstheme="minorHAnsi"/>
          <w:i/>
          <w:sz w:val="22"/>
          <w:szCs w:val="22"/>
        </w:rPr>
      </w:pPr>
      <w:r w:rsidRPr="001612E7">
        <w:rPr>
          <w:rFonts w:cstheme="minorHAnsi"/>
          <w:i/>
          <w:sz w:val="22"/>
          <w:szCs w:val="22"/>
        </w:rPr>
        <w:t>Please customize your activity list – these are just suggestions.</w:t>
      </w:r>
    </w:p>
    <w:sectPr w:rsidR="00315EE5" w:rsidRPr="001612E7" w:rsidSect="00756F50">
      <w:headerReference w:type="default" r:id="rId12"/>
      <w:pgSz w:w="12240" w:h="15840"/>
      <w:pgMar w:top="1080" w:right="1627" w:bottom="1498" w:left="162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56E2" w14:textId="77777777" w:rsidR="00E231B0" w:rsidRDefault="00E231B0" w:rsidP="00E231B0">
      <w:r>
        <w:separator/>
      </w:r>
    </w:p>
  </w:endnote>
  <w:endnote w:type="continuationSeparator" w:id="0">
    <w:p w14:paraId="0F15C777" w14:textId="77777777" w:rsidR="00E231B0" w:rsidRDefault="00E231B0" w:rsidP="00E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4377"/>
      <w:docPartObj>
        <w:docPartGallery w:val="Page Numbers (Bottom of Page)"/>
        <w:docPartUnique/>
      </w:docPartObj>
    </w:sdtPr>
    <w:sdtEndPr>
      <w:rPr>
        <w:noProof/>
        <w:sz w:val="18"/>
      </w:rPr>
    </w:sdtEndPr>
    <w:sdtContent>
      <w:p w14:paraId="5EAEDC98" w14:textId="1DC5BDC7" w:rsidR="00136D66" w:rsidRPr="00136D66" w:rsidRDefault="00136D66" w:rsidP="00136D66">
        <w:pPr>
          <w:pStyle w:val="Footer"/>
          <w:jc w:val="center"/>
          <w:rPr>
            <w:sz w:val="18"/>
          </w:rPr>
        </w:pPr>
        <w:r w:rsidRPr="00136D66">
          <w:rPr>
            <w:sz w:val="18"/>
          </w:rPr>
          <w:fldChar w:fldCharType="begin"/>
        </w:r>
        <w:r w:rsidRPr="00136D66">
          <w:rPr>
            <w:sz w:val="18"/>
          </w:rPr>
          <w:instrText xml:space="preserve"> PAGE   \* MERGEFORMAT </w:instrText>
        </w:r>
        <w:r w:rsidRPr="00136D66">
          <w:rPr>
            <w:sz w:val="18"/>
          </w:rPr>
          <w:fldChar w:fldCharType="separate"/>
        </w:r>
        <w:r w:rsidR="00763A3A">
          <w:rPr>
            <w:noProof/>
            <w:sz w:val="18"/>
          </w:rPr>
          <w:t>3</w:t>
        </w:r>
        <w:r w:rsidRPr="00136D6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DF1A5" w14:textId="77777777" w:rsidR="00E231B0" w:rsidRDefault="00E231B0" w:rsidP="00E231B0">
      <w:r>
        <w:separator/>
      </w:r>
    </w:p>
  </w:footnote>
  <w:footnote w:type="continuationSeparator" w:id="0">
    <w:p w14:paraId="3769C10E" w14:textId="77777777" w:rsidR="00E231B0" w:rsidRDefault="00E231B0" w:rsidP="00E2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1B6F" w14:textId="40D9AFD6" w:rsidR="00E231B0" w:rsidRPr="00E231B0" w:rsidRDefault="00E231B0" w:rsidP="00E231B0">
    <w:pPr>
      <w:jc w:val="center"/>
      <w:rPr>
        <w:rFonts w:ascii="Algerian" w:hAnsi="Algerian"/>
        <w:color w:val="0070C0"/>
        <w:sz w:val="22"/>
        <w:szCs w:val="22"/>
      </w:rPr>
    </w:pPr>
    <w:r w:rsidRPr="00E231B0">
      <w:rPr>
        <w:rFonts w:ascii="Algerian" w:hAnsi="Algerian"/>
        <w:color w:val="0070C0"/>
      </w:rPr>
      <w:t>S</w:t>
    </w:r>
    <w:r w:rsidRPr="00E231B0">
      <w:rPr>
        <w:rFonts w:ascii="Algerian" w:hAnsi="Algerian"/>
        <w:color w:val="0070C0"/>
        <w:sz w:val="22"/>
        <w:szCs w:val="22"/>
      </w:rPr>
      <w:t xml:space="preserve">ample Matching Contribution Letter </w:t>
    </w:r>
  </w:p>
  <w:p w14:paraId="70D05D71" w14:textId="77777777" w:rsidR="00E231B0" w:rsidRPr="00E231B0" w:rsidRDefault="00E231B0" w:rsidP="00E231B0">
    <w:pPr>
      <w:jc w:val="center"/>
      <w:rPr>
        <w:rFonts w:ascii="Algerian" w:hAnsi="Algerian"/>
        <w:color w:val="0070C0"/>
        <w:sz w:val="22"/>
        <w:szCs w:val="22"/>
      </w:rPr>
    </w:pPr>
    <w:r w:rsidRPr="00E231B0">
      <w:rPr>
        <w:rFonts w:ascii="Algerian" w:hAnsi="Algerian"/>
        <w:color w:val="0070C0"/>
        <w:sz w:val="22"/>
        <w:szCs w:val="22"/>
      </w:rPr>
      <w:t>Private-Sector Entity Letterhead</w:t>
    </w:r>
  </w:p>
  <w:p w14:paraId="77AB1F50" w14:textId="77777777" w:rsidR="00E231B0" w:rsidRDefault="00E2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D09F" w14:textId="3B8FBAF1" w:rsidR="00756F50" w:rsidRPr="00E231B0" w:rsidRDefault="00756F50" w:rsidP="00756F50">
    <w:pPr>
      <w:jc w:val="center"/>
      <w:rPr>
        <w:rFonts w:ascii="Algerian" w:hAnsi="Algerian"/>
        <w:color w:val="0070C0"/>
        <w:sz w:val="22"/>
        <w:szCs w:val="22"/>
      </w:rPr>
    </w:pPr>
    <w:r>
      <w:rPr>
        <w:rFonts w:ascii="Algerian" w:hAnsi="Algerian"/>
        <w:color w:val="0070C0"/>
      </w:rPr>
      <w:t xml:space="preserve">IMCP </w:t>
    </w:r>
    <w:r w:rsidRPr="00E231B0">
      <w:rPr>
        <w:rFonts w:ascii="Algerian" w:hAnsi="Algerian"/>
        <w:color w:val="0070C0"/>
      </w:rPr>
      <w:t>S</w:t>
    </w:r>
    <w:r w:rsidRPr="00E231B0">
      <w:rPr>
        <w:rFonts w:ascii="Algerian" w:hAnsi="Algerian"/>
        <w:color w:val="0070C0"/>
        <w:sz w:val="22"/>
        <w:szCs w:val="22"/>
      </w:rPr>
      <w:t xml:space="preserve">ample Letter </w:t>
    </w:r>
  </w:p>
  <w:p w14:paraId="647A22ED" w14:textId="77777777" w:rsidR="00756F50" w:rsidRPr="00E231B0" w:rsidRDefault="00756F50" w:rsidP="00756F50">
    <w:pPr>
      <w:jc w:val="center"/>
      <w:rPr>
        <w:rFonts w:ascii="Algerian" w:hAnsi="Algerian"/>
        <w:color w:val="0070C0"/>
        <w:sz w:val="22"/>
        <w:szCs w:val="22"/>
      </w:rPr>
    </w:pPr>
    <w:r w:rsidRPr="00E231B0">
      <w:rPr>
        <w:rFonts w:ascii="Algerian" w:hAnsi="Algerian"/>
        <w:color w:val="0070C0"/>
        <w:sz w:val="22"/>
        <w:szCs w:val="22"/>
      </w:rPr>
      <w:t>Private-Sector Entity Letterhead</w:t>
    </w:r>
  </w:p>
  <w:p w14:paraId="1378173E" w14:textId="77777777" w:rsidR="00756F50" w:rsidRDefault="00756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46A6" w14:textId="77777777" w:rsidR="00E231B0" w:rsidRDefault="00E2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304"/>
    <w:multiLevelType w:val="hybridMultilevel"/>
    <w:tmpl w:val="271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D2933"/>
    <w:multiLevelType w:val="hybridMultilevel"/>
    <w:tmpl w:val="869E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A"/>
    <w:rsid w:val="00081285"/>
    <w:rsid w:val="000E2D3E"/>
    <w:rsid w:val="00136D66"/>
    <w:rsid w:val="001612E7"/>
    <w:rsid w:val="002524E4"/>
    <w:rsid w:val="00290B3F"/>
    <w:rsid w:val="002D0523"/>
    <w:rsid w:val="00315EE5"/>
    <w:rsid w:val="003D4CD6"/>
    <w:rsid w:val="0041330B"/>
    <w:rsid w:val="004C44AF"/>
    <w:rsid w:val="004E32E6"/>
    <w:rsid w:val="005C1CB5"/>
    <w:rsid w:val="005E644A"/>
    <w:rsid w:val="00626F67"/>
    <w:rsid w:val="00647F84"/>
    <w:rsid w:val="0070568D"/>
    <w:rsid w:val="00756F50"/>
    <w:rsid w:val="00763A3A"/>
    <w:rsid w:val="007C125C"/>
    <w:rsid w:val="007D1A5B"/>
    <w:rsid w:val="00841002"/>
    <w:rsid w:val="008833F2"/>
    <w:rsid w:val="009B7323"/>
    <w:rsid w:val="00B05742"/>
    <w:rsid w:val="00CA3A38"/>
    <w:rsid w:val="00CE707D"/>
    <w:rsid w:val="00D40F80"/>
    <w:rsid w:val="00D804E9"/>
    <w:rsid w:val="00DE2E9A"/>
    <w:rsid w:val="00E231B0"/>
    <w:rsid w:val="00E934F4"/>
    <w:rsid w:val="00F2012B"/>
    <w:rsid w:val="00F576EA"/>
    <w:rsid w:val="00FA077C"/>
    <w:rsid w:val="00FA60AA"/>
    <w:rsid w:val="00FB05BC"/>
    <w:rsid w:val="00FB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2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novation@wichita.ed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StarNet, LLC</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Masson</dc:creator>
  <cp:lastModifiedBy>Gegen, Sherry</cp:lastModifiedBy>
  <cp:revision>5</cp:revision>
  <dcterms:created xsi:type="dcterms:W3CDTF">2014-02-13T15:02:00Z</dcterms:created>
  <dcterms:modified xsi:type="dcterms:W3CDTF">2014-03-06T19:21:00Z</dcterms:modified>
</cp:coreProperties>
</file>