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69B46" w14:textId="77777777" w:rsidR="00A82D76" w:rsidRPr="005D0329" w:rsidRDefault="00A82D76" w:rsidP="00C73929">
      <w:pPr>
        <w:pStyle w:val="Title"/>
        <w:jc w:val="center"/>
      </w:pPr>
      <w:bookmarkStart w:id="0" w:name="_Hlk78206924"/>
      <w:bookmarkEnd w:id="0"/>
      <w:r w:rsidRPr="005D0329">
        <w:t>Counseling and Prevention Services (CAPS)</w:t>
      </w:r>
    </w:p>
    <w:p w14:paraId="459FA765" w14:textId="4561F05E" w:rsidR="00681EBC" w:rsidRPr="00F0787D" w:rsidRDefault="00A82D76" w:rsidP="006D10E1">
      <w:pPr>
        <w:pStyle w:val="IntenseQuote"/>
        <w:rPr>
          <w:rFonts w:ascii="Klavika Regular Italic" w:hAnsi="Klavika Regular Italic"/>
          <w:i w:val="0"/>
          <w:iCs w:val="0"/>
          <w:color w:val="auto"/>
        </w:rPr>
      </w:pPr>
      <w:r w:rsidRPr="00F0787D">
        <w:rPr>
          <w:rFonts w:ascii="Klavika Regular Italic" w:hAnsi="Klavika Regular Italic"/>
          <w:i w:val="0"/>
          <w:iCs w:val="0"/>
          <w:color w:val="auto"/>
        </w:rPr>
        <w:t xml:space="preserve">Fiscal Year </w:t>
      </w:r>
      <w:r w:rsidR="00C73929" w:rsidRPr="00F0787D">
        <w:rPr>
          <w:rFonts w:ascii="Klavika Regular Italic" w:hAnsi="Klavika Regular Italic"/>
          <w:i w:val="0"/>
          <w:iCs w:val="0"/>
          <w:color w:val="auto"/>
        </w:rPr>
        <w:t>20</w:t>
      </w:r>
      <w:r w:rsidR="00D4402F" w:rsidRPr="00F0787D">
        <w:rPr>
          <w:rFonts w:ascii="Klavika Regular Italic" w:hAnsi="Klavika Regular Italic"/>
          <w:i w:val="0"/>
          <w:iCs w:val="0"/>
          <w:color w:val="auto"/>
        </w:rPr>
        <w:t>2</w:t>
      </w:r>
      <w:r w:rsidR="007367B2" w:rsidRPr="00F0787D">
        <w:rPr>
          <w:rFonts w:ascii="Klavika Regular Italic" w:hAnsi="Klavika Regular Italic"/>
          <w:i w:val="0"/>
          <w:iCs w:val="0"/>
          <w:color w:val="auto"/>
        </w:rPr>
        <w:t>2</w:t>
      </w:r>
      <w:r w:rsidRPr="00F0787D">
        <w:rPr>
          <w:rFonts w:ascii="Klavika Regular Italic" w:hAnsi="Klavika Regular Italic"/>
          <w:i w:val="0"/>
          <w:iCs w:val="0"/>
          <w:color w:val="auto"/>
        </w:rPr>
        <w:t xml:space="preserve"> Impact Report</w:t>
      </w:r>
    </w:p>
    <w:p w14:paraId="18E594CD" w14:textId="77777777" w:rsidR="00681EBC" w:rsidRPr="005D0329" w:rsidRDefault="00681EBC" w:rsidP="005C0169">
      <w:pPr>
        <w:pStyle w:val="Heading1"/>
      </w:pPr>
      <w:r w:rsidRPr="005D0329">
        <w:t>Mission</w:t>
      </w:r>
    </w:p>
    <w:p w14:paraId="3A8A3E69" w14:textId="77777777" w:rsidR="005D0329" w:rsidRPr="00C73929" w:rsidRDefault="00681EBC" w:rsidP="00A82D76">
      <w:pPr>
        <w:rPr>
          <w:rFonts w:ascii="Calibri" w:hAnsi="Calibri"/>
        </w:rPr>
      </w:pPr>
      <w:r w:rsidRPr="005D0329">
        <w:t>Counseling and Prevention Services provides mental health treatment, training and prevention to support WSU community wellness, while fostering optimal academic and personal growth.</w:t>
      </w:r>
    </w:p>
    <w:p w14:paraId="648915FD" w14:textId="17CD1944" w:rsidR="00681EBC" w:rsidRDefault="00E7621D" w:rsidP="005C0169">
      <w:pPr>
        <w:pStyle w:val="Heading1"/>
      </w:pPr>
      <w:r>
        <w:rPr>
          <w:noProof/>
        </w:rPr>
        <mc:AlternateContent>
          <mc:Choice Requires="wps">
            <w:drawing>
              <wp:anchor distT="0" distB="0" distL="114300" distR="114300" simplePos="0" relativeHeight="251659264" behindDoc="0" locked="0" layoutInCell="1" allowOverlap="1" wp14:anchorId="324EF19D" wp14:editId="271D1223">
                <wp:simplePos x="0" y="0"/>
                <wp:positionH relativeFrom="column">
                  <wp:posOffset>2257425</wp:posOffset>
                </wp:positionH>
                <wp:positionV relativeFrom="paragraph">
                  <wp:posOffset>294640</wp:posOffset>
                </wp:positionV>
                <wp:extent cx="0" cy="4791075"/>
                <wp:effectExtent l="0" t="0" r="38100" b="28575"/>
                <wp:wrapNone/>
                <wp:docPr id="12" name="Straight Connector 12"/>
                <wp:cNvGraphicFramePr/>
                <a:graphic xmlns:a="http://schemas.openxmlformats.org/drawingml/2006/main">
                  <a:graphicData uri="http://schemas.microsoft.com/office/word/2010/wordprocessingShape">
                    <wps:wsp>
                      <wps:cNvCnPr/>
                      <wps:spPr>
                        <a:xfrm>
                          <a:off x="0" y="0"/>
                          <a:ext cx="0" cy="4791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137ED5" id="Straight Connector 1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75pt,23.2pt" to="177.75pt,4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" strokecolor="#ffc217 [3204]" strokeweight=".5pt">
                <v:stroke joinstyle="miter"/>
              </v:line>
            </w:pict>
          </mc:Fallback>
        </mc:AlternateContent>
      </w:r>
      <w:r w:rsidR="00681EBC" w:rsidRPr="005D0329">
        <w:t>S</w:t>
      </w:r>
      <w:r w:rsidR="0006526D" w:rsidRPr="005D0329">
        <w:t>tudent Snapshot</w:t>
      </w:r>
    </w:p>
    <w:p w14:paraId="54814C02" w14:textId="6E7D8A87" w:rsidR="00E24126" w:rsidRPr="007F20F1" w:rsidRDefault="00E24126" w:rsidP="00E24126">
      <w:pPr>
        <w:rPr>
          <w:rFonts w:eastAsia="Calibri"/>
        </w:rPr>
      </w:pPr>
      <w:r>
        <w:rPr>
          <w:rFonts w:eastAsia="Calibri"/>
        </w:rPr>
        <w:t xml:space="preserve">        </w:t>
      </w:r>
      <w:r w:rsidRPr="00E24126">
        <w:rPr>
          <w:rFonts w:ascii="Klavika Bold" w:eastAsia="Calibri" w:hAnsi="Klavika Bold"/>
        </w:rPr>
        <w:t xml:space="preserve">Percent of </w:t>
      </w:r>
      <w:r w:rsidR="0077242E">
        <w:rPr>
          <w:rFonts w:ascii="Klavika Bold" w:eastAsia="Calibri" w:hAnsi="Klavika Bold"/>
        </w:rPr>
        <w:t>C</w:t>
      </w:r>
      <w:r w:rsidRPr="00E24126">
        <w:rPr>
          <w:rFonts w:ascii="Klavika Bold" w:eastAsia="Calibri" w:hAnsi="Klavika Bold"/>
        </w:rPr>
        <w:t xml:space="preserve">ampus </w:t>
      </w:r>
      <w:r w:rsidR="0077242E">
        <w:rPr>
          <w:rFonts w:ascii="Klavika Bold" w:eastAsia="Calibri" w:hAnsi="Klavika Bold"/>
        </w:rPr>
        <w:t>S</w:t>
      </w:r>
      <w:r w:rsidRPr="00E24126">
        <w:rPr>
          <w:rFonts w:ascii="Klavika Bold" w:eastAsia="Calibri" w:hAnsi="Klavika Bold"/>
        </w:rPr>
        <w:t>erved</w:t>
      </w:r>
      <w:r w:rsidRPr="007F20F1">
        <w:rPr>
          <w:rFonts w:ascii="Klavika Light Italic" w:eastAsia="Calibri" w:hAnsi="Klavika Light Italic"/>
        </w:rPr>
        <w:t xml:space="preserve"> </w:t>
      </w:r>
      <w:r>
        <w:rPr>
          <w:rFonts w:ascii="Klavika Light Italic" w:eastAsia="Calibri" w:hAnsi="Klavika Light Italic"/>
        </w:rPr>
        <w:tab/>
      </w:r>
      <w:r>
        <w:rPr>
          <w:rFonts w:ascii="Klavika Light Italic" w:eastAsia="Calibri" w:hAnsi="Klavika Light Italic"/>
        </w:rPr>
        <w:tab/>
      </w:r>
      <w:r>
        <w:rPr>
          <w:rFonts w:ascii="Klavika Bold" w:eastAsia="Calibri" w:hAnsi="Klavika Bold"/>
        </w:rPr>
        <w:t>7</w:t>
      </w:r>
      <w:r w:rsidRPr="007F20F1">
        <w:rPr>
          <w:rFonts w:ascii="Klavika Bold" w:eastAsia="Calibri" w:hAnsi="Klavika Bold"/>
        </w:rPr>
        <w:t>.</w:t>
      </w:r>
      <w:r>
        <w:rPr>
          <w:rFonts w:ascii="Klavika Bold" w:eastAsia="Calibri" w:hAnsi="Klavika Bold"/>
        </w:rPr>
        <w:t>6</w:t>
      </w:r>
      <w:r w:rsidRPr="007F20F1">
        <w:rPr>
          <w:rFonts w:ascii="Klavika Bold" w:eastAsia="Calibri" w:hAnsi="Klavika Bold"/>
        </w:rPr>
        <w:t>% (n=</w:t>
      </w:r>
      <w:r>
        <w:rPr>
          <w:rFonts w:ascii="Klavika Bold" w:eastAsia="Calibri" w:hAnsi="Klavika Bold"/>
        </w:rPr>
        <w:t>1220</w:t>
      </w:r>
      <w:r w:rsidRPr="007F20F1">
        <w:rPr>
          <w:rFonts w:ascii="Klavika Bold" w:eastAsia="Calibri" w:hAnsi="Klavika Bold"/>
        </w:rPr>
        <w:t>)</w:t>
      </w:r>
    </w:p>
    <w:p w14:paraId="4A1B6BEB" w14:textId="77777777" w:rsidR="00E24126" w:rsidRDefault="00E24126" w:rsidP="00E24126">
      <w:pPr>
        <w:spacing w:line="252" w:lineRule="auto"/>
        <w:contextualSpacing/>
        <w:rPr>
          <w:rFonts w:eastAsia="Calibri"/>
        </w:rPr>
      </w:pPr>
    </w:p>
    <w:p w14:paraId="7F4DD06C" w14:textId="3497D356" w:rsidR="00E24126" w:rsidRPr="0016315E" w:rsidRDefault="00E24126" w:rsidP="00E24126">
      <w:pPr>
        <w:spacing w:line="252" w:lineRule="auto"/>
        <w:contextualSpacing/>
        <w:rPr>
          <w:rFonts w:eastAsia="Calibri"/>
        </w:rPr>
      </w:pPr>
      <w:r>
        <w:rPr>
          <w:rFonts w:eastAsia="Calibri"/>
        </w:rPr>
        <w:t xml:space="preserve">        </w:t>
      </w:r>
      <w:r w:rsidRPr="00E24126">
        <w:rPr>
          <w:rFonts w:ascii="Klavika Bold" w:eastAsia="Calibri" w:hAnsi="Klavika Bold"/>
        </w:rPr>
        <w:t xml:space="preserve">Busiest </w:t>
      </w:r>
      <w:r w:rsidR="0077242E">
        <w:rPr>
          <w:rFonts w:ascii="Klavika Bold" w:eastAsia="Calibri" w:hAnsi="Klavika Bold"/>
        </w:rPr>
        <w:t>I</w:t>
      </w:r>
      <w:r w:rsidRPr="00E24126">
        <w:rPr>
          <w:rFonts w:ascii="Klavika Bold" w:eastAsia="Calibri" w:hAnsi="Klavika Bold"/>
        </w:rPr>
        <w:t xml:space="preserve">ntake </w:t>
      </w:r>
      <w:r w:rsidR="0077242E">
        <w:rPr>
          <w:rFonts w:ascii="Klavika Bold" w:eastAsia="Calibri" w:hAnsi="Klavika Bold"/>
        </w:rPr>
        <w:t>T</w:t>
      </w:r>
      <w:r w:rsidRPr="00E24126">
        <w:rPr>
          <w:rFonts w:ascii="Klavika Bold" w:eastAsia="Calibri" w:hAnsi="Klavika Bold"/>
        </w:rPr>
        <w:t>imes</w:t>
      </w:r>
      <w:r w:rsidRPr="0016315E">
        <w:rPr>
          <w:rFonts w:eastAsia="Calibri"/>
        </w:rPr>
        <w:t xml:space="preserve"> </w:t>
      </w:r>
      <w:r>
        <w:rPr>
          <w:rFonts w:eastAsia="Calibri"/>
        </w:rPr>
        <w:tab/>
      </w:r>
      <w:r>
        <w:rPr>
          <w:rFonts w:eastAsia="Calibri"/>
        </w:rPr>
        <w:tab/>
      </w:r>
      <w:r w:rsidRPr="0016315E">
        <w:rPr>
          <w:rFonts w:eastAsia="Calibri"/>
        </w:rPr>
        <w:t xml:space="preserve">September </w:t>
      </w:r>
      <w:r w:rsidRPr="00E24126">
        <w:rPr>
          <w:rFonts w:ascii="Klavika Bold" w:eastAsia="Calibri" w:hAnsi="Klavika Bold"/>
        </w:rPr>
        <w:t>(n=157)</w:t>
      </w:r>
      <w:r w:rsidRPr="0016315E">
        <w:rPr>
          <w:rFonts w:eastAsia="Calibri"/>
        </w:rPr>
        <w:t xml:space="preserve"> &amp; October </w:t>
      </w:r>
      <w:r w:rsidRPr="00E24126">
        <w:rPr>
          <w:rFonts w:ascii="Klavika Bold" w:eastAsia="Calibri" w:hAnsi="Klavika Bold"/>
        </w:rPr>
        <w:t>(n=164)</w:t>
      </w:r>
    </w:p>
    <w:p w14:paraId="32AC564F" w14:textId="77777777" w:rsidR="00E24126" w:rsidRDefault="00E24126" w:rsidP="00E24126">
      <w:pPr>
        <w:spacing w:line="252" w:lineRule="auto"/>
        <w:contextualSpacing/>
        <w:rPr>
          <w:rFonts w:eastAsia="Calibri"/>
        </w:rPr>
      </w:pPr>
    </w:p>
    <w:p w14:paraId="6741CE6C" w14:textId="1973B916" w:rsidR="00E24126" w:rsidRPr="007F20F1" w:rsidRDefault="00E24126" w:rsidP="00E24126">
      <w:pPr>
        <w:spacing w:line="252" w:lineRule="auto"/>
        <w:contextualSpacing/>
        <w:rPr>
          <w:rFonts w:eastAsia="Calibri"/>
        </w:rPr>
      </w:pPr>
      <w:r>
        <w:rPr>
          <w:rFonts w:eastAsia="Calibri"/>
        </w:rPr>
        <w:t xml:space="preserve">       </w:t>
      </w:r>
      <w:r w:rsidRPr="0077242E">
        <w:rPr>
          <w:rFonts w:ascii="Klavika Bold" w:eastAsia="Calibri" w:hAnsi="Klavika Bold"/>
        </w:rPr>
        <w:t xml:space="preserve"> </w:t>
      </w:r>
      <w:r w:rsidR="0077242E" w:rsidRPr="0077242E">
        <w:rPr>
          <w:rFonts w:ascii="Klavika Bold" w:eastAsia="Calibri" w:hAnsi="Klavika Bold"/>
        </w:rPr>
        <w:t>Avg</w:t>
      </w:r>
      <w:r w:rsidR="0077242E">
        <w:rPr>
          <w:rFonts w:eastAsia="Calibri"/>
        </w:rPr>
        <w:t xml:space="preserve"> </w:t>
      </w:r>
      <w:r w:rsidR="0077242E">
        <w:rPr>
          <w:rFonts w:ascii="Klavika Bold" w:eastAsia="Calibri" w:hAnsi="Klavika Bold"/>
        </w:rPr>
        <w:t>W</w:t>
      </w:r>
      <w:r w:rsidRPr="00E24126">
        <w:rPr>
          <w:rFonts w:ascii="Klavika Bold" w:eastAsia="Calibri" w:hAnsi="Klavika Bold"/>
        </w:rPr>
        <w:t>ait</w:t>
      </w:r>
      <w:r w:rsidR="0077242E">
        <w:rPr>
          <w:rFonts w:ascii="Klavika Bold" w:eastAsia="Calibri" w:hAnsi="Klavika Bold"/>
        </w:rPr>
        <w:t xml:space="preserve"> T</w:t>
      </w:r>
      <w:r w:rsidRPr="00E24126">
        <w:rPr>
          <w:rFonts w:ascii="Klavika Bold" w:eastAsia="Calibri" w:hAnsi="Klavika Bold"/>
        </w:rPr>
        <w:t>ime for</w:t>
      </w:r>
      <w:r w:rsidR="00C8714F">
        <w:rPr>
          <w:rFonts w:ascii="Klavika Bold" w:eastAsia="Calibri" w:hAnsi="Klavika Bold"/>
        </w:rPr>
        <w:t xml:space="preserve"> </w:t>
      </w:r>
      <w:r w:rsidR="0077242E">
        <w:rPr>
          <w:rFonts w:ascii="Klavika Bold" w:eastAsia="Calibri" w:hAnsi="Klavika Bold"/>
        </w:rPr>
        <w:t>R</w:t>
      </w:r>
      <w:r w:rsidR="00C8714F" w:rsidRPr="00E24126">
        <w:rPr>
          <w:rFonts w:ascii="Klavika Bold" w:eastAsia="Calibri" w:hAnsi="Klavika Bold"/>
        </w:rPr>
        <w:t>outine</w:t>
      </w:r>
      <w:r w:rsidRPr="00E24126">
        <w:rPr>
          <w:rFonts w:ascii="Klavika Bold" w:eastAsia="Calibri" w:hAnsi="Klavika Bold"/>
        </w:rPr>
        <w:t xml:space="preserve"> </w:t>
      </w:r>
      <w:r w:rsidR="0077242E">
        <w:rPr>
          <w:rFonts w:ascii="Klavika Bold" w:eastAsia="Calibri" w:hAnsi="Klavika Bold"/>
        </w:rPr>
        <w:t>I</w:t>
      </w:r>
      <w:r w:rsidRPr="00E24126">
        <w:rPr>
          <w:rFonts w:ascii="Klavika Bold" w:eastAsia="Calibri" w:hAnsi="Klavika Bold"/>
        </w:rPr>
        <w:t>ntake</w:t>
      </w:r>
      <w:r w:rsidRPr="007F20F1">
        <w:rPr>
          <w:rFonts w:eastAsia="Calibri"/>
        </w:rPr>
        <w:t xml:space="preserve"> </w:t>
      </w:r>
      <w:r w:rsidR="0077242E">
        <w:rPr>
          <w:rFonts w:eastAsia="Calibri"/>
        </w:rPr>
        <w:t xml:space="preserve"> </w:t>
      </w:r>
      <w:r w:rsidRPr="00E24126">
        <w:rPr>
          <w:rFonts w:ascii="Klavika Bold" w:eastAsia="Calibri" w:hAnsi="Klavika Bold"/>
          <w:bCs/>
        </w:rPr>
        <w:t xml:space="preserve">6.41 </w:t>
      </w:r>
      <w:r w:rsidRPr="00E24126">
        <w:rPr>
          <w:rFonts w:eastAsia="Calibri"/>
          <w:bCs/>
        </w:rPr>
        <w:t>business days</w:t>
      </w:r>
      <w:r w:rsidRPr="007F20F1">
        <w:rPr>
          <w:rFonts w:eastAsia="Calibri"/>
        </w:rPr>
        <w:t xml:space="preserve"> (including holidays)</w:t>
      </w:r>
      <w:r w:rsidRPr="007F20F1">
        <w:rPr>
          <w:rFonts w:eastAsia="Calibri"/>
          <w:sz w:val="18"/>
        </w:rPr>
        <w:t xml:space="preserve"> </w:t>
      </w:r>
    </w:p>
    <w:p w14:paraId="516AE0CB" w14:textId="77777777" w:rsidR="00E24126" w:rsidRPr="00E24126" w:rsidRDefault="00E24126" w:rsidP="00E24126"/>
    <w:p w14:paraId="56277A7B" w14:textId="107B8B50" w:rsidR="00681EBC" w:rsidRPr="005D0329" w:rsidRDefault="0006526D" w:rsidP="00C73929">
      <w:pPr>
        <w:spacing w:after="240"/>
        <w:ind w:left="3600" w:hanging="3240"/>
      </w:pPr>
      <w:r w:rsidRPr="00E24126">
        <w:rPr>
          <w:rFonts w:ascii="Klavika Bold" w:hAnsi="Klavika Bold"/>
          <w:bCs/>
        </w:rPr>
        <w:t>Gender</w:t>
      </w:r>
      <w:r w:rsidR="00C73929">
        <w:rPr>
          <w:b/>
        </w:rPr>
        <w:tab/>
      </w:r>
      <w:r w:rsidR="002F32B7">
        <w:t>3</w:t>
      </w:r>
      <w:r w:rsidR="00DC3EB9">
        <w:t>0</w:t>
      </w:r>
      <w:r w:rsidRPr="005D0329">
        <w:t xml:space="preserve">% </w:t>
      </w:r>
      <w:r w:rsidR="00432E91">
        <w:tab/>
      </w:r>
      <w:r w:rsidRPr="005D0329">
        <w:t>Male</w:t>
      </w:r>
      <w:r w:rsidR="00C73929">
        <w:br/>
      </w:r>
      <w:r w:rsidRPr="005D0329">
        <w:t>6</w:t>
      </w:r>
      <w:r w:rsidR="00DC3EB9">
        <w:t>2</w:t>
      </w:r>
      <w:r w:rsidRPr="005D0329">
        <w:t xml:space="preserve">% </w:t>
      </w:r>
      <w:r w:rsidR="00432E91">
        <w:tab/>
      </w:r>
      <w:r w:rsidRPr="005D0329">
        <w:t>Female</w:t>
      </w:r>
      <w:r w:rsidR="00C73929">
        <w:br/>
      </w:r>
      <w:r w:rsidR="00DC3EB9">
        <w:t>5</w:t>
      </w:r>
      <w:r w:rsidR="00681EBC" w:rsidRPr="005D0329">
        <w:t xml:space="preserve">% </w:t>
      </w:r>
      <w:r w:rsidR="00432E91">
        <w:tab/>
      </w:r>
      <w:r w:rsidR="00681EBC" w:rsidRPr="005D0329">
        <w:t>Self-Identify/Transgender</w:t>
      </w:r>
      <w:r w:rsidR="00C73929">
        <w:br/>
      </w:r>
      <w:r w:rsidR="00861C0B">
        <w:t>3</w:t>
      </w:r>
      <w:r w:rsidR="00681EBC" w:rsidRPr="005D0329">
        <w:t xml:space="preserve">% </w:t>
      </w:r>
      <w:r w:rsidR="00432E91">
        <w:tab/>
      </w:r>
      <w:r w:rsidR="00681EBC" w:rsidRPr="005D0329">
        <w:t xml:space="preserve">No Response </w:t>
      </w:r>
    </w:p>
    <w:p w14:paraId="43929760" w14:textId="4678E050" w:rsidR="00681EBC" w:rsidRPr="005D0329" w:rsidRDefault="0006526D" w:rsidP="00C73929">
      <w:pPr>
        <w:spacing w:after="240"/>
        <w:ind w:left="3600" w:hanging="3240"/>
      </w:pPr>
      <w:r w:rsidRPr="00E24126">
        <w:rPr>
          <w:rFonts w:ascii="Klavika Bold" w:hAnsi="Klavika Bold"/>
          <w:bCs/>
        </w:rPr>
        <w:t>Ethnic Minorities</w:t>
      </w:r>
      <w:r w:rsidR="00C73929">
        <w:rPr>
          <w:b/>
        </w:rPr>
        <w:tab/>
      </w:r>
      <w:r w:rsidR="00861C0B">
        <w:t>8.</w:t>
      </w:r>
      <w:r w:rsidR="00DC3EB9">
        <w:t>8</w:t>
      </w:r>
      <w:r w:rsidR="00681EBC" w:rsidRPr="005D0329">
        <w:t>%</w:t>
      </w:r>
      <w:r w:rsidR="00C73929" w:rsidRPr="00C73929">
        <w:t xml:space="preserve"> </w:t>
      </w:r>
      <w:r w:rsidR="00432E91">
        <w:tab/>
      </w:r>
      <w:r w:rsidR="00C73929" w:rsidRPr="005D0329">
        <w:t>Asian</w:t>
      </w:r>
      <w:r w:rsidR="00C73929">
        <w:br/>
      </w:r>
      <w:r w:rsidR="002F32B7">
        <w:t>1</w:t>
      </w:r>
      <w:r w:rsidR="00DC3EB9">
        <w:t>2.7</w:t>
      </w:r>
      <w:r w:rsidR="00681EBC" w:rsidRPr="005D0329">
        <w:t>%</w:t>
      </w:r>
      <w:r w:rsidR="00C73929" w:rsidRPr="00C73929">
        <w:t xml:space="preserve"> </w:t>
      </w:r>
      <w:r w:rsidR="00432E91">
        <w:tab/>
      </w:r>
      <w:r w:rsidR="00C73929" w:rsidRPr="005D0329">
        <w:t>Hispanic</w:t>
      </w:r>
      <w:r w:rsidR="00C73929">
        <w:br/>
      </w:r>
      <w:r w:rsidR="00DC3EB9">
        <w:t>8</w:t>
      </w:r>
      <w:r w:rsidR="00861C0B">
        <w:t>.</w:t>
      </w:r>
      <w:r w:rsidR="00DC3EB9">
        <w:t>8</w:t>
      </w:r>
      <w:r w:rsidR="00681EBC" w:rsidRPr="005D0329">
        <w:t>%</w:t>
      </w:r>
      <w:r w:rsidR="00C73929" w:rsidRPr="00C73929">
        <w:t xml:space="preserve"> </w:t>
      </w:r>
      <w:r w:rsidR="00432E91">
        <w:tab/>
      </w:r>
      <w:r w:rsidR="00C73929" w:rsidRPr="005D0329">
        <w:t>African American</w:t>
      </w:r>
      <w:r w:rsidR="00C73929">
        <w:br/>
      </w:r>
      <w:r w:rsidR="00627DA3">
        <w:t>8.5</w:t>
      </w:r>
      <w:r w:rsidR="00681EBC" w:rsidRPr="005D0329">
        <w:t>%</w:t>
      </w:r>
      <w:r w:rsidR="00C73929" w:rsidRPr="00C73929">
        <w:t xml:space="preserve"> </w:t>
      </w:r>
      <w:r w:rsidR="00432E91">
        <w:tab/>
      </w:r>
      <w:r w:rsidR="00C73929" w:rsidRPr="005D0329">
        <w:t>Other</w:t>
      </w:r>
      <w:r w:rsidR="00C73929">
        <w:br/>
      </w:r>
      <w:r w:rsidR="00DC3EB9">
        <w:t>3.4</w:t>
      </w:r>
      <w:r w:rsidR="00681EBC" w:rsidRPr="005D0329">
        <w:t>%</w:t>
      </w:r>
      <w:r w:rsidR="00C73929" w:rsidRPr="00C73929">
        <w:t xml:space="preserve"> </w:t>
      </w:r>
      <w:r w:rsidR="00432E91">
        <w:tab/>
      </w:r>
      <w:r w:rsidR="00C73929" w:rsidRPr="005D0329">
        <w:t>No Response</w:t>
      </w:r>
    </w:p>
    <w:p w14:paraId="69C61DC8" w14:textId="5AEAB51F" w:rsidR="00681EBC" w:rsidRPr="005D0329" w:rsidRDefault="0006526D" w:rsidP="00C73929">
      <w:pPr>
        <w:spacing w:after="240"/>
        <w:ind w:left="3600" w:hanging="3240"/>
      </w:pPr>
      <w:r w:rsidRPr="00E24126">
        <w:rPr>
          <w:rFonts w:ascii="Klavika Bold" w:hAnsi="Klavika Bold"/>
          <w:bCs/>
        </w:rPr>
        <w:t>Sexual Orientation</w:t>
      </w:r>
      <w:r w:rsidR="00C73929">
        <w:rPr>
          <w:b/>
        </w:rPr>
        <w:tab/>
      </w:r>
      <w:r w:rsidR="00627DA3">
        <w:t>32.7</w:t>
      </w:r>
      <w:r w:rsidR="00681EBC" w:rsidRPr="005D0329">
        <w:t>%</w:t>
      </w:r>
      <w:r w:rsidR="00C73929" w:rsidRPr="00C73929">
        <w:t xml:space="preserve"> </w:t>
      </w:r>
      <w:r w:rsidR="00432E91">
        <w:tab/>
      </w:r>
      <w:r w:rsidR="00627DA3">
        <w:t>LG</w:t>
      </w:r>
      <w:r w:rsidR="000E267F">
        <w:t>B</w:t>
      </w:r>
      <w:r w:rsidR="00627DA3">
        <w:t>TQ+</w:t>
      </w:r>
      <w:r w:rsidR="00C73929">
        <w:br/>
      </w:r>
      <w:r w:rsidR="00627DA3">
        <w:t>1.4</w:t>
      </w:r>
      <w:r w:rsidR="00681EBC" w:rsidRPr="005D0329">
        <w:t>%</w:t>
      </w:r>
      <w:r w:rsidR="00C73929" w:rsidRPr="00C73929">
        <w:t xml:space="preserve"> </w:t>
      </w:r>
      <w:r w:rsidR="00432E91">
        <w:tab/>
      </w:r>
      <w:r w:rsidR="00C73929" w:rsidRPr="005D0329">
        <w:t>Self-Identify</w:t>
      </w:r>
      <w:r w:rsidR="00C73929">
        <w:br/>
      </w:r>
      <w:r w:rsidR="00861C0B">
        <w:t>6</w:t>
      </w:r>
      <w:r w:rsidR="00627DA3">
        <w:t>0.7</w:t>
      </w:r>
      <w:r w:rsidR="00681EBC" w:rsidRPr="005D0329">
        <w:t>%</w:t>
      </w:r>
      <w:r w:rsidR="00C73929" w:rsidRPr="00C73929">
        <w:t xml:space="preserve"> </w:t>
      </w:r>
      <w:r w:rsidR="00432E91">
        <w:tab/>
      </w:r>
      <w:r w:rsidR="00C73929" w:rsidRPr="005D0329">
        <w:t>Heterosexual/Straight</w:t>
      </w:r>
      <w:r w:rsidR="00C73929">
        <w:br/>
      </w:r>
      <w:r w:rsidR="00861C0B">
        <w:t>5</w:t>
      </w:r>
      <w:r w:rsidR="00627DA3">
        <w:t>.2</w:t>
      </w:r>
      <w:r w:rsidRPr="005D0329">
        <w:t>%</w:t>
      </w:r>
      <w:r w:rsidR="00C73929" w:rsidRPr="00C73929">
        <w:t xml:space="preserve"> </w:t>
      </w:r>
      <w:r w:rsidR="00432E91">
        <w:tab/>
      </w:r>
      <w:r w:rsidR="00C73929" w:rsidRPr="005D0329">
        <w:t>No Response</w:t>
      </w:r>
    </w:p>
    <w:p w14:paraId="70716EAD" w14:textId="4F2A91AC" w:rsidR="00681EBC" w:rsidRPr="005D0329" w:rsidRDefault="00681EBC" w:rsidP="00C73929">
      <w:pPr>
        <w:spacing w:after="240"/>
        <w:ind w:left="3600" w:hanging="3240"/>
      </w:pPr>
      <w:r w:rsidRPr="00E24126">
        <w:rPr>
          <w:rFonts w:ascii="Klavika Bold" w:hAnsi="Klavika Bold"/>
          <w:bCs/>
        </w:rPr>
        <w:t>Firs</w:t>
      </w:r>
      <w:r w:rsidR="0006526D" w:rsidRPr="00E24126">
        <w:rPr>
          <w:rFonts w:ascii="Klavika Bold" w:hAnsi="Klavika Bold"/>
          <w:bCs/>
        </w:rPr>
        <w:t>t Generation College Students</w:t>
      </w:r>
      <w:r w:rsidR="00C73929">
        <w:rPr>
          <w:b/>
        </w:rPr>
        <w:tab/>
      </w:r>
      <w:r w:rsidR="00627DA3">
        <w:t>30.8</w:t>
      </w:r>
      <w:r w:rsidRPr="005D0329">
        <w:t xml:space="preserve">% </w:t>
      </w:r>
      <w:r w:rsidR="00432E91">
        <w:tab/>
        <w:t>S</w:t>
      </w:r>
      <w:r w:rsidRPr="005D0329">
        <w:t>tudents self-identified as such</w:t>
      </w:r>
    </w:p>
    <w:p w14:paraId="4AAFC7B3" w14:textId="3FD622E5" w:rsidR="0006526D" w:rsidRPr="005D0329" w:rsidRDefault="0006526D" w:rsidP="00C73929">
      <w:pPr>
        <w:spacing w:after="240"/>
        <w:ind w:left="3600" w:hanging="3240"/>
      </w:pPr>
      <w:r w:rsidRPr="00E24126">
        <w:rPr>
          <w:rFonts w:ascii="Klavika Bold" w:hAnsi="Klavika Bold"/>
          <w:bCs/>
        </w:rPr>
        <w:t>International Students</w:t>
      </w:r>
      <w:r w:rsidR="00C73929">
        <w:rPr>
          <w:b/>
        </w:rPr>
        <w:tab/>
      </w:r>
      <w:r w:rsidR="00861C0B">
        <w:t>8.</w:t>
      </w:r>
      <w:r w:rsidR="00627DA3">
        <w:t>7</w:t>
      </w:r>
      <w:r w:rsidRPr="005D0329">
        <w:t>%</w:t>
      </w:r>
    </w:p>
    <w:p w14:paraId="7368F76A" w14:textId="1CE8A368" w:rsidR="0077242E" w:rsidRPr="0077242E" w:rsidRDefault="0006526D" w:rsidP="0077242E">
      <w:pPr>
        <w:spacing w:after="240"/>
        <w:ind w:left="3600" w:hanging="3240"/>
      </w:pPr>
      <w:r w:rsidRPr="00E24126">
        <w:rPr>
          <w:rFonts w:ascii="Klavika Bold" w:hAnsi="Klavika Bold"/>
          <w:bCs/>
        </w:rPr>
        <w:t>C</w:t>
      </w:r>
      <w:r w:rsidR="00C73929" w:rsidRPr="00E24126">
        <w:rPr>
          <w:rFonts w:ascii="Klavika Bold" w:hAnsi="Klavika Bold"/>
          <w:bCs/>
        </w:rPr>
        <w:t>are</w:t>
      </w:r>
      <w:r w:rsidRPr="00E24126">
        <w:rPr>
          <w:rFonts w:ascii="Klavika Bold" w:hAnsi="Klavika Bold"/>
          <w:bCs/>
        </w:rPr>
        <w:t xml:space="preserve"> Team</w:t>
      </w:r>
      <w:r w:rsidR="00C73929">
        <w:rPr>
          <w:b/>
        </w:rPr>
        <w:tab/>
      </w:r>
      <w:r w:rsidR="00C73929">
        <w:t>A</w:t>
      </w:r>
      <w:r w:rsidR="00681EBC" w:rsidRPr="005D0329">
        <w:t xml:space="preserve">pproximately </w:t>
      </w:r>
      <w:r w:rsidR="00681EBC" w:rsidRPr="00F0787D">
        <w:rPr>
          <w:rFonts w:ascii="Klavika Bold" w:hAnsi="Klavika Bold"/>
          <w:bCs/>
        </w:rPr>
        <w:t>2</w:t>
      </w:r>
      <w:r w:rsidR="00627DA3" w:rsidRPr="00F0787D">
        <w:rPr>
          <w:rFonts w:ascii="Klavika Bold" w:hAnsi="Klavika Bold"/>
          <w:bCs/>
        </w:rPr>
        <w:t>4</w:t>
      </w:r>
      <w:r w:rsidR="00681EBC" w:rsidRPr="00F0787D">
        <w:rPr>
          <w:rFonts w:ascii="Klavika Bold" w:hAnsi="Klavika Bold"/>
          <w:bCs/>
        </w:rPr>
        <w:t>%</w:t>
      </w:r>
      <w:r w:rsidR="00681EBC" w:rsidRPr="005D0329">
        <w:t xml:space="preserve"> of students served at CAPS had an open CARE Team case in FY</w:t>
      </w:r>
      <w:r w:rsidR="002F32B7">
        <w:t>2</w:t>
      </w:r>
      <w:r w:rsidR="00627DA3">
        <w:t>2</w:t>
      </w:r>
    </w:p>
    <w:p w14:paraId="62758C59" w14:textId="7A142F56" w:rsidR="00E24126" w:rsidRPr="00E24126" w:rsidRDefault="00E24126" w:rsidP="00E24126">
      <w:pPr>
        <w:spacing w:line="252" w:lineRule="auto"/>
        <w:ind w:firstLine="360"/>
        <w:contextualSpacing/>
        <w:rPr>
          <w:rFonts w:ascii="Klavika Medium Italic" w:eastAsia="Calibri" w:hAnsi="Klavika Medium Italic"/>
          <w:iCs/>
        </w:rPr>
      </w:pPr>
      <w:r>
        <w:rPr>
          <w:rFonts w:ascii="Klavika Medium Italic" w:eastAsia="Calibri" w:hAnsi="Klavika Medium Italic"/>
          <w:iCs/>
        </w:rPr>
        <w:t>*</w:t>
      </w:r>
      <w:r w:rsidRPr="00E24126">
        <w:rPr>
          <w:rFonts w:ascii="Klavika Medium Italic" w:eastAsia="Calibri" w:hAnsi="Klavika Medium Italic"/>
          <w:iCs/>
        </w:rPr>
        <w:t xml:space="preserve">Please see comparable fiscal year data </w:t>
      </w:r>
      <w:r>
        <w:rPr>
          <w:rFonts w:ascii="Klavika Medium Italic" w:eastAsia="Calibri" w:hAnsi="Klavika Medium Italic"/>
          <w:iCs/>
        </w:rPr>
        <w:t>in the Counseling Services section</w:t>
      </w:r>
    </w:p>
    <w:p w14:paraId="37FC3B23" w14:textId="77777777" w:rsidR="00E24126" w:rsidRPr="005D0329" w:rsidRDefault="00E24126" w:rsidP="00C73929">
      <w:pPr>
        <w:spacing w:after="240"/>
        <w:ind w:left="3600" w:hanging="3240"/>
      </w:pPr>
    </w:p>
    <w:p w14:paraId="41E230BB" w14:textId="2BF375BC" w:rsidR="00A82D76" w:rsidRPr="005D0329" w:rsidRDefault="00A82D76" w:rsidP="005C0169">
      <w:pPr>
        <w:pStyle w:val="Heading1"/>
      </w:pPr>
      <w:r w:rsidRPr="005D0329">
        <w:lastRenderedPageBreak/>
        <w:t>C</w:t>
      </w:r>
      <w:r w:rsidR="00E7621D">
        <w:t>ounseling</w:t>
      </w:r>
      <w:r w:rsidRPr="005D0329">
        <w:t xml:space="preserve"> Services</w:t>
      </w:r>
    </w:p>
    <w:p w14:paraId="1D744CA1" w14:textId="341DF55C" w:rsidR="00A82D76" w:rsidRDefault="00A82D76" w:rsidP="005B2A0D">
      <w:pPr>
        <w:pStyle w:val="ListParagraph"/>
        <w:numPr>
          <w:ilvl w:val="0"/>
          <w:numId w:val="3"/>
        </w:numPr>
        <w:spacing w:after="240"/>
      </w:pPr>
      <w:bookmarkStart w:id="1" w:name="_Hlk110581331"/>
      <w:r w:rsidRPr="00E7621D">
        <w:rPr>
          <w:rFonts w:ascii="Klavika Bold" w:hAnsi="Klavika Bold"/>
          <w:iCs/>
        </w:rPr>
        <w:t xml:space="preserve">Number of </w:t>
      </w:r>
      <w:r w:rsidR="0077242E">
        <w:rPr>
          <w:rFonts w:ascii="Klavika Bold" w:hAnsi="Klavika Bold"/>
          <w:iCs/>
        </w:rPr>
        <w:t>individual</w:t>
      </w:r>
      <w:r w:rsidRPr="00E7621D">
        <w:rPr>
          <w:rFonts w:ascii="Klavika Bold" w:hAnsi="Klavika Bold"/>
          <w:iCs/>
        </w:rPr>
        <w:t xml:space="preserve"> </w:t>
      </w:r>
      <w:r w:rsidR="00463D5C" w:rsidRPr="00E7621D">
        <w:rPr>
          <w:rFonts w:ascii="Klavika Bold" w:hAnsi="Klavika Bold"/>
          <w:iCs/>
        </w:rPr>
        <w:t>appointments</w:t>
      </w:r>
      <w:r w:rsidRPr="00E7621D">
        <w:rPr>
          <w:rFonts w:ascii="Klavika Bold" w:hAnsi="Klavika Bold"/>
          <w:iCs/>
        </w:rPr>
        <w:t xml:space="preserve"> attended</w:t>
      </w:r>
      <w:r w:rsidRPr="00E7621D">
        <w:rPr>
          <w:rFonts w:ascii="Klavika Bold" w:hAnsi="Klavika Bold"/>
        </w:rPr>
        <w:t>:</w:t>
      </w:r>
      <w:r w:rsidRPr="005D0329">
        <w:t xml:space="preserve"> FY</w:t>
      </w:r>
      <w:r w:rsidR="002F32B7">
        <w:t>2</w:t>
      </w:r>
      <w:r w:rsidR="00627DA3">
        <w:t>2</w:t>
      </w:r>
      <w:r w:rsidRPr="005D0329">
        <w:t xml:space="preserve"> has </w:t>
      </w:r>
      <w:r w:rsidR="0077242E">
        <w:rPr>
          <w:rFonts w:ascii="Klavika Bold" w:hAnsi="Klavika Bold"/>
        </w:rPr>
        <w:t>5850</w:t>
      </w:r>
      <w:r w:rsidR="000C63DD" w:rsidRPr="005D0329">
        <w:t>, which</w:t>
      </w:r>
      <w:r w:rsidRPr="005D0329">
        <w:t xml:space="preserve"> is a</w:t>
      </w:r>
      <w:r w:rsidRPr="00C73929">
        <w:rPr>
          <w:b/>
          <w:bCs/>
        </w:rPr>
        <w:t xml:space="preserve"> </w:t>
      </w:r>
      <w:r w:rsidR="0077242E">
        <w:rPr>
          <w:rFonts w:ascii="Klavika Bold" w:hAnsi="Klavika Bold"/>
        </w:rPr>
        <w:t>6.44</w:t>
      </w:r>
      <w:r w:rsidRPr="00E7621D">
        <w:rPr>
          <w:rFonts w:ascii="Klavika Bold" w:hAnsi="Klavika Bold"/>
        </w:rPr>
        <w:t>% increase</w:t>
      </w:r>
      <w:r w:rsidRPr="005D0329">
        <w:t xml:space="preserve"> from FY</w:t>
      </w:r>
      <w:r w:rsidR="00AA1878">
        <w:t>2</w:t>
      </w:r>
      <w:r w:rsidR="00627DA3">
        <w:t>1</w:t>
      </w:r>
      <w:r w:rsidRPr="005D0329">
        <w:t xml:space="preserve"> and </w:t>
      </w:r>
      <w:r w:rsidR="00B35555">
        <w:t>includes</w:t>
      </w:r>
      <w:r w:rsidRPr="005D0329">
        <w:t xml:space="preserve"> the most</w:t>
      </w:r>
      <w:r w:rsidR="002F32B7">
        <w:t xml:space="preserve"> individual</w:t>
      </w:r>
      <w:r w:rsidRPr="005D0329">
        <w:t xml:space="preserve"> appointments attended at CAPS</w:t>
      </w:r>
      <w:r w:rsidR="000C63DD">
        <w:t xml:space="preserve"> ever</w:t>
      </w:r>
      <w:r w:rsidRPr="005D0329">
        <w:t>.</w:t>
      </w:r>
    </w:p>
    <w:bookmarkEnd w:id="1"/>
    <w:p w14:paraId="6AC04429" w14:textId="77777777" w:rsidR="00F43FAA" w:rsidRDefault="00A82D76" w:rsidP="005B2A0D">
      <w:pPr>
        <w:pStyle w:val="ListParagraph"/>
        <w:numPr>
          <w:ilvl w:val="0"/>
          <w:numId w:val="3"/>
        </w:numPr>
        <w:spacing w:after="240"/>
      </w:pPr>
      <w:r w:rsidRPr="00E7621D">
        <w:rPr>
          <w:rFonts w:ascii="Klavika Bold" w:hAnsi="Klavika Bold"/>
          <w:iCs/>
        </w:rPr>
        <w:t>Number of students using services</w:t>
      </w:r>
      <w:r w:rsidRPr="00E7621D">
        <w:rPr>
          <w:rFonts w:ascii="Klavika Bold" w:hAnsi="Klavika Bold"/>
        </w:rPr>
        <w:t>:</w:t>
      </w:r>
      <w:r w:rsidRPr="005D0329">
        <w:t xml:space="preserve"> FY</w:t>
      </w:r>
      <w:r w:rsidR="002F32B7">
        <w:t>2</w:t>
      </w:r>
      <w:r w:rsidR="00B35555">
        <w:t>2</w:t>
      </w:r>
      <w:r w:rsidRPr="005D0329">
        <w:t xml:space="preserve"> ha</w:t>
      </w:r>
      <w:r w:rsidR="00B35555">
        <w:t>d</w:t>
      </w:r>
      <w:r w:rsidRPr="005D0329">
        <w:t xml:space="preserve"> </w:t>
      </w:r>
      <w:r w:rsidR="00B35555" w:rsidRPr="00E7621D">
        <w:rPr>
          <w:rFonts w:ascii="Klavika Bold" w:hAnsi="Klavika Bold"/>
        </w:rPr>
        <w:t>1220</w:t>
      </w:r>
      <w:r w:rsidRPr="005D0329">
        <w:t xml:space="preserve"> which is a </w:t>
      </w:r>
      <w:r w:rsidR="00B35555" w:rsidRPr="00E7621D">
        <w:rPr>
          <w:rFonts w:ascii="Klavika Bold" w:hAnsi="Klavika Bold"/>
        </w:rPr>
        <w:t>25</w:t>
      </w:r>
      <w:r w:rsidRPr="00E7621D">
        <w:rPr>
          <w:rFonts w:ascii="Klavika Bold" w:hAnsi="Klavika Bold"/>
        </w:rPr>
        <w:t xml:space="preserve">% </w:t>
      </w:r>
      <w:r w:rsidR="00B35555" w:rsidRPr="00E7621D">
        <w:rPr>
          <w:rFonts w:ascii="Klavika Bold" w:hAnsi="Klavika Bold"/>
        </w:rPr>
        <w:t>in</w:t>
      </w:r>
      <w:r w:rsidRPr="00E7621D">
        <w:rPr>
          <w:rFonts w:ascii="Klavika Bold" w:hAnsi="Klavika Bold"/>
        </w:rPr>
        <w:t>crease</w:t>
      </w:r>
      <w:r w:rsidRPr="005D0329">
        <w:t xml:space="preserve"> from </w:t>
      </w:r>
      <w:r w:rsidR="00463D5C" w:rsidRPr="005D0329">
        <w:t>FY</w:t>
      </w:r>
      <w:r w:rsidR="00463D5C">
        <w:t>2</w:t>
      </w:r>
      <w:r w:rsidR="00B35555">
        <w:t>1</w:t>
      </w:r>
      <w:r w:rsidR="000C63DD">
        <w:t>.</w:t>
      </w:r>
    </w:p>
    <w:p w14:paraId="11AC7609" w14:textId="1134D51C" w:rsidR="00A82D76" w:rsidRPr="005D0329" w:rsidRDefault="00F43FAA" w:rsidP="005B2A0D">
      <w:pPr>
        <w:pStyle w:val="ListParagraph"/>
        <w:numPr>
          <w:ilvl w:val="0"/>
          <w:numId w:val="3"/>
        </w:numPr>
        <w:spacing w:after="240"/>
      </w:pPr>
      <w:r w:rsidRPr="00F43FAA">
        <w:rPr>
          <w:rFonts w:ascii="Klavika Bold" w:hAnsi="Klavika Bold"/>
        </w:rPr>
        <w:t>Number of clients on a suicide specific treatment protocol</w:t>
      </w:r>
      <w:r>
        <w:t xml:space="preserve">: FY22 had </w:t>
      </w:r>
      <w:r w:rsidRPr="00F43FAA">
        <w:rPr>
          <w:rFonts w:ascii="Klavika Bold" w:hAnsi="Klavika Bold"/>
        </w:rPr>
        <w:t>138</w:t>
      </w:r>
      <w:r>
        <w:t xml:space="preserve">.  </w:t>
      </w:r>
      <w:r w:rsidR="000C63DD">
        <w:t xml:space="preserve"> </w:t>
      </w:r>
    </w:p>
    <w:p w14:paraId="457251F3" w14:textId="159AB32A" w:rsidR="00A82D76" w:rsidRDefault="004D36BC" w:rsidP="005C0169">
      <w:pPr>
        <w:pStyle w:val="Heading1"/>
      </w:pPr>
      <w:r>
        <w:t xml:space="preserve">Clinical </w:t>
      </w:r>
      <w:r w:rsidR="00A82D76" w:rsidRPr="005D0329">
        <w:t>Training</w:t>
      </w:r>
    </w:p>
    <w:p w14:paraId="008B3EFE" w14:textId="0354229A" w:rsidR="00B35555" w:rsidRDefault="00B35555" w:rsidP="00B35555">
      <w:pPr>
        <w:pStyle w:val="ListParagraph"/>
        <w:numPr>
          <w:ilvl w:val="0"/>
          <w:numId w:val="4"/>
        </w:numPr>
        <w:spacing w:after="0"/>
        <w:rPr>
          <w:rFonts w:ascii="Calibri" w:eastAsia="Times New Roman" w:hAnsi="Calibri"/>
        </w:rPr>
      </w:pPr>
      <w:r>
        <w:rPr>
          <w:rFonts w:eastAsia="Times New Roman"/>
        </w:rPr>
        <w:t xml:space="preserve">CAPS continues to provide applied training opportunities for both WSU students and students from other universities. During the 2021-2022 academic year, </w:t>
      </w:r>
      <w:r w:rsidRPr="00E7621D">
        <w:rPr>
          <w:rFonts w:ascii="Klavika Bold" w:eastAsia="Times New Roman" w:hAnsi="Klavika Bold"/>
        </w:rPr>
        <w:t>12 of our clinicians were in dedicated training positions. We have 8 dedicated training positions again this y</w:t>
      </w:r>
      <w:r w:rsidR="00665E93">
        <w:rPr>
          <w:rFonts w:ascii="Klavika Bold" w:eastAsia="Times New Roman" w:hAnsi="Klavika Bold"/>
        </w:rPr>
        <w:t xml:space="preserve">ear.  Due to the high demand for mental health providers in the community, CAPS was unable to fill is post-graduate positions as recent graduates were able to find permanent employment despite their remaining supervised hours needed for licensure.  </w:t>
      </w:r>
    </w:p>
    <w:p w14:paraId="026F5360" w14:textId="77777777" w:rsidR="00B35555" w:rsidRDefault="00B35555" w:rsidP="00B35555">
      <w:pPr>
        <w:pStyle w:val="ListParagraph"/>
        <w:numPr>
          <w:ilvl w:val="0"/>
          <w:numId w:val="4"/>
        </w:numPr>
        <w:spacing w:after="0"/>
        <w:contextualSpacing w:val="0"/>
        <w:rPr>
          <w:rFonts w:eastAsia="Times New Roman"/>
        </w:rPr>
      </w:pPr>
      <w:r>
        <w:rPr>
          <w:rFonts w:eastAsia="Times New Roman"/>
        </w:rPr>
        <w:t xml:space="preserve">This year, </w:t>
      </w:r>
      <w:r w:rsidRPr="00E7621D">
        <w:rPr>
          <w:rFonts w:ascii="Klavika Bold" w:eastAsia="Times New Roman" w:hAnsi="Klavika Bold"/>
        </w:rPr>
        <w:t>our office will provide training opportunities for students across two different programs at WSU</w:t>
      </w:r>
      <w:r>
        <w:rPr>
          <w:rFonts w:eastAsia="Times New Roman"/>
        </w:rPr>
        <w:t xml:space="preserve"> (Psychology Department and Counseling Educational Leadership and Intervention Services and Leadership in Education (ISLE) </w:t>
      </w:r>
      <w:r w:rsidRPr="00E7621D">
        <w:rPr>
          <w:rFonts w:eastAsia="Times New Roman"/>
        </w:rPr>
        <w:t>and for students from two other universities</w:t>
      </w:r>
      <w:r>
        <w:rPr>
          <w:rFonts w:eastAsia="Times New Roman"/>
        </w:rPr>
        <w:t xml:space="preserve"> (</w:t>
      </w:r>
      <w:r w:rsidRPr="005748CF">
        <w:rPr>
          <w:rFonts w:eastAsia="Times New Roman"/>
        </w:rPr>
        <w:t>Roosevelt University</w:t>
      </w:r>
      <w:r>
        <w:rPr>
          <w:rFonts w:eastAsia="Times New Roman"/>
        </w:rPr>
        <w:t xml:space="preserve"> and </w:t>
      </w:r>
      <w:r w:rsidRPr="005748CF">
        <w:rPr>
          <w:rFonts w:eastAsia="Times New Roman"/>
        </w:rPr>
        <w:t>Regent University</w:t>
      </w:r>
      <w:r>
        <w:rPr>
          <w:rFonts w:eastAsia="Times New Roman"/>
        </w:rPr>
        <w:t>).</w:t>
      </w:r>
    </w:p>
    <w:p w14:paraId="6AD82188" w14:textId="5C36B7C9" w:rsidR="00B35555" w:rsidRPr="00B35555" w:rsidRDefault="00B35555" w:rsidP="00B35555">
      <w:pPr>
        <w:pStyle w:val="ListParagraph"/>
        <w:numPr>
          <w:ilvl w:val="0"/>
          <w:numId w:val="4"/>
        </w:numPr>
        <w:spacing w:after="0"/>
        <w:contextualSpacing w:val="0"/>
        <w:rPr>
          <w:rFonts w:eastAsia="Times New Roman"/>
        </w:rPr>
      </w:pPr>
      <w:r>
        <w:rPr>
          <w:rFonts w:eastAsia="Times New Roman"/>
        </w:rPr>
        <w:t xml:space="preserve">Due to </w:t>
      </w:r>
      <w:r w:rsidR="00665E93">
        <w:rPr>
          <w:rFonts w:eastAsia="Times New Roman"/>
        </w:rPr>
        <w:t>the applied learning program</w:t>
      </w:r>
      <w:r>
        <w:rPr>
          <w:rFonts w:eastAsia="Times New Roman"/>
        </w:rPr>
        <w:t>, CAPS has</w:t>
      </w:r>
      <w:r w:rsidR="00665E93">
        <w:rPr>
          <w:rFonts w:eastAsia="Times New Roman"/>
        </w:rPr>
        <w:t xml:space="preserve"> been able to provide </w:t>
      </w:r>
      <w:r>
        <w:rPr>
          <w:rFonts w:eastAsia="Times New Roman"/>
        </w:rPr>
        <w:t>access to mental health services on campus.</w:t>
      </w:r>
      <w:r w:rsidRPr="00B739DD">
        <w:rPr>
          <w:b/>
          <w:bCs/>
        </w:rPr>
        <w:t xml:space="preserve"> </w:t>
      </w:r>
      <w:r w:rsidRPr="00E7621D">
        <w:rPr>
          <w:rFonts w:ascii="Klavika Bold" w:hAnsi="Klavika Bold"/>
        </w:rPr>
        <w:t>Our trainees provided 3,185 hours of clinical services in FY22, which represents a 15% decrease from the year before</w:t>
      </w:r>
      <w:r w:rsidR="00665E93">
        <w:rPr>
          <w:rFonts w:ascii="Klavika Bold" w:hAnsi="Klavika Bold"/>
        </w:rPr>
        <w:t xml:space="preserve"> as trainees seek more permanent employment opportunities in the community.  </w:t>
      </w:r>
    </w:p>
    <w:p w14:paraId="3BDC31F4" w14:textId="2F625F17" w:rsidR="00016273" w:rsidRPr="004B777B" w:rsidRDefault="00811DEA" w:rsidP="005C0169">
      <w:pPr>
        <w:pStyle w:val="Heading1"/>
      </w:pPr>
      <w:r>
        <w:t>CAPS</w:t>
      </w:r>
      <w:r w:rsidR="001F18A2">
        <w:t xml:space="preserve"> Staff Highlights</w:t>
      </w:r>
      <w:r w:rsidR="004B777B" w:rsidRPr="004B777B">
        <w:t xml:space="preserve">  </w:t>
      </w:r>
    </w:p>
    <w:p w14:paraId="733823BF" w14:textId="75488687" w:rsidR="00B35555" w:rsidRDefault="00B35555" w:rsidP="005B2A0D">
      <w:pPr>
        <w:pStyle w:val="ListParagraph"/>
        <w:numPr>
          <w:ilvl w:val="0"/>
          <w:numId w:val="6"/>
        </w:numPr>
        <w:spacing w:after="240"/>
      </w:pPr>
      <w:r>
        <w:t>Dr. Jessica Provines, Chief Psychologist was award</w:t>
      </w:r>
      <w:r w:rsidR="00C509F1">
        <w:t>ed</w:t>
      </w:r>
      <w:r>
        <w:t xml:space="preserve"> the</w:t>
      </w:r>
      <w:r w:rsidRPr="00B35555">
        <w:t xml:space="preserve"> </w:t>
      </w:r>
      <w:r w:rsidRPr="00C509F1">
        <w:rPr>
          <w:rFonts w:ascii="Klavika Light Italic" w:hAnsi="Klavika Light Italic"/>
        </w:rPr>
        <w:t>President's Distinguished Service Award</w:t>
      </w:r>
      <w:r>
        <w:t xml:space="preserve"> for her service at WSU.</w:t>
      </w:r>
    </w:p>
    <w:p w14:paraId="0975268D" w14:textId="1EC9010F" w:rsidR="00016273" w:rsidRDefault="00B35555" w:rsidP="005B2A0D">
      <w:pPr>
        <w:pStyle w:val="ListParagraph"/>
        <w:numPr>
          <w:ilvl w:val="0"/>
          <w:numId w:val="6"/>
        </w:numPr>
        <w:spacing w:after="240"/>
      </w:pPr>
      <w:r>
        <w:t xml:space="preserve">Dr. Marci Young, Director of Prevention Services was the recipient of the </w:t>
      </w:r>
      <w:r w:rsidRPr="00C509F1">
        <w:rPr>
          <w:rFonts w:ascii="Klavika Light Italic" w:hAnsi="Klavika Light Italic"/>
        </w:rPr>
        <w:t>Phenomenal Women Award</w:t>
      </w:r>
      <w:r>
        <w:t xml:space="preserve"> from Office of Diversity and Inclusion.</w:t>
      </w:r>
    </w:p>
    <w:p w14:paraId="203A4DAE" w14:textId="7768C78E" w:rsidR="00B35555" w:rsidRDefault="00B35555" w:rsidP="005B2A0D">
      <w:pPr>
        <w:pStyle w:val="ListParagraph"/>
        <w:numPr>
          <w:ilvl w:val="0"/>
          <w:numId w:val="6"/>
        </w:numPr>
        <w:spacing w:after="240"/>
      </w:pPr>
      <w:r>
        <w:t xml:space="preserve">Dr. Christopher Leonard, Director of Counseling Services was selected to the </w:t>
      </w:r>
      <w:r w:rsidR="00665E93">
        <w:t xml:space="preserve">national </w:t>
      </w:r>
      <w:r w:rsidR="00C509F1">
        <w:t>Center for Collegiate Mental Health Advisory Board.</w:t>
      </w:r>
    </w:p>
    <w:p w14:paraId="44CF6EAC" w14:textId="462F21A7" w:rsidR="00C86DF8" w:rsidRPr="00F96578" w:rsidRDefault="00C86DF8" w:rsidP="00C86DF8">
      <w:pPr>
        <w:keepNext/>
        <w:keepLines/>
        <w:spacing w:before="240"/>
        <w:outlineLvl w:val="0"/>
        <w:rPr>
          <w:rFonts w:ascii="Klavika Regular" w:eastAsia="Times New Roman" w:hAnsi="Klavika Regular" w:cs="Times New Roman"/>
          <w:color w:val="D09800"/>
          <w:sz w:val="32"/>
          <w:szCs w:val="32"/>
        </w:rPr>
      </w:pPr>
      <w:r w:rsidRPr="00F96578">
        <w:rPr>
          <w:rFonts w:ascii="Klavika Regular" w:eastAsia="Times New Roman" w:hAnsi="Klavika Regular" w:cs="Times New Roman"/>
          <w:color w:val="D09800"/>
          <w:sz w:val="32"/>
          <w:szCs w:val="32"/>
        </w:rPr>
        <w:t xml:space="preserve">Issues/Challenges Facing the </w:t>
      </w:r>
      <w:r w:rsidR="001F18A2" w:rsidRPr="00F96578">
        <w:rPr>
          <w:rFonts w:ascii="Klavika Regular" w:eastAsia="Times New Roman" w:hAnsi="Klavika Regular" w:cs="Times New Roman"/>
          <w:color w:val="D09800"/>
          <w:sz w:val="32"/>
          <w:szCs w:val="32"/>
        </w:rPr>
        <w:t>C</w:t>
      </w:r>
      <w:r w:rsidR="001F18A2">
        <w:rPr>
          <w:rFonts w:ascii="Klavika Regular" w:eastAsia="Times New Roman" w:hAnsi="Klavika Regular" w:cs="Times New Roman"/>
          <w:color w:val="D09800"/>
          <w:sz w:val="32"/>
          <w:szCs w:val="32"/>
        </w:rPr>
        <w:t>ounseling</w:t>
      </w:r>
      <w:r w:rsidRPr="00F96578">
        <w:rPr>
          <w:rFonts w:ascii="Klavika Regular" w:eastAsia="Times New Roman" w:hAnsi="Klavika Regular" w:cs="Times New Roman"/>
          <w:color w:val="D09800"/>
          <w:sz w:val="32"/>
          <w:szCs w:val="32"/>
        </w:rPr>
        <w:t xml:space="preserve"> Services</w:t>
      </w:r>
    </w:p>
    <w:p w14:paraId="64D58538" w14:textId="77777777" w:rsidR="00C86DF8" w:rsidRPr="00C86DF8" w:rsidRDefault="00C86DF8" w:rsidP="00C86DF8">
      <w:pPr>
        <w:pStyle w:val="ListParagraph"/>
        <w:numPr>
          <w:ilvl w:val="0"/>
          <w:numId w:val="10"/>
        </w:numPr>
        <w:spacing w:after="0" w:line="240" w:lineRule="auto"/>
        <w:rPr>
          <w:rFonts w:eastAsia="Times New Roman" w:cs="Times New Roman"/>
        </w:rPr>
      </w:pPr>
      <w:r w:rsidRPr="00C86DF8">
        <w:rPr>
          <w:rFonts w:eastAsia="Times New Roman" w:cs="Times New Roman"/>
        </w:rPr>
        <w:t xml:space="preserve">COVID-19 Pandemic influence on service delivery and demand </w:t>
      </w:r>
    </w:p>
    <w:p w14:paraId="6E64A55C" w14:textId="7A40DCC9" w:rsidR="00C86DF8" w:rsidRPr="00C86DF8" w:rsidRDefault="00665E93" w:rsidP="00C86DF8">
      <w:pPr>
        <w:pStyle w:val="ListParagraph"/>
        <w:numPr>
          <w:ilvl w:val="0"/>
          <w:numId w:val="10"/>
        </w:numPr>
        <w:spacing w:after="0" w:line="240" w:lineRule="auto"/>
        <w:rPr>
          <w:rFonts w:eastAsia="Times New Roman" w:cs="Times New Roman"/>
        </w:rPr>
      </w:pPr>
      <w:r>
        <w:rPr>
          <w:rFonts w:eastAsia="Times New Roman" w:cs="Times New Roman"/>
        </w:rPr>
        <w:t xml:space="preserve">Resignations of 3 licensed therapists over </w:t>
      </w:r>
      <w:r w:rsidR="00C86DF8" w:rsidRPr="00C86DF8">
        <w:rPr>
          <w:rFonts w:eastAsia="Times New Roman" w:cs="Times New Roman"/>
        </w:rPr>
        <w:t>the course of the year</w:t>
      </w:r>
      <w:r>
        <w:rPr>
          <w:rFonts w:eastAsia="Times New Roman" w:cs="Times New Roman"/>
        </w:rPr>
        <w:t xml:space="preserve"> to higher paying private practice opportunities in the Wichita area </w:t>
      </w:r>
    </w:p>
    <w:p w14:paraId="2628A978" w14:textId="77777777" w:rsidR="00C86DF8" w:rsidRPr="00C86DF8" w:rsidRDefault="00C86DF8" w:rsidP="00C86DF8">
      <w:pPr>
        <w:pStyle w:val="ListParagraph"/>
        <w:numPr>
          <w:ilvl w:val="0"/>
          <w:numId w:val="10"/>
        </w:numPr>
        <w:spacing w:after="0" w:line="240" w:lineRule="auto"/>
        <w:rPr>
          <w:rFonts w:eastAsia="Times New Roman" w:cs="Times New Roman"/>
        </w:rPr>
      </w:pPr>
      <w:r w:rsidRPr="00C86DF8">
        <w:rPr>
          <w:rFonts w:eastAsia="Times New Roman" w:cs="Times New Roman"/>
        </w:rPr>
        <w:t>Post-degree positions being vacant</w:t>
      </w:r>
    </w:p>
    <w:p w14:paraId="00FA1B91" w14:textId="0F972304" w:rsidR="00C86DF8" w:rsidRPr="00C86DF8" w:rsidRDefault="00665E93" w:rsidP="00C86DF8">
      <w:pPr>
        <w:pStyle w:val="ListParagraph"/>
        <w:numPr>
          <w:ilvl w:val="0"/>
          <w:numId w:val="10"/>
        </w:numPr>
        <w:spacing w:after="0" w:line="240" w:lineRule="auto"/>
        <w:rPr>
          <w:rFonts w:eastAsia="Times New Roman" w:cs="Times New Roman"/>
        </w:rPr>
      </w:pPr>
      <w:r>
        <w:rPr>
          <w:rFonts w:eastAsia="Times New Roman" w:cs="Times New Roman"/>
        </w:rPr>
        <w:t>Resignation</w:t>
      </w:r>
      <w:r w:rsidR="00C86DF8" w:rsidRPr="00C86DF8">
        <w:rPr>
          <w:rFonts w:eastAsia="Times New Roman" w:cs="Times New Roman"/>
        </w:rPr>
        <w:t xml:space="preserve"> of Assessment and Outreach coordinator</w:t>
      </w:r>
      <w:r>
        <w:rPr>
          <w:rFonts w:eastAsia="Times New Roman" w:cs="Times New Roman"/>
        </w:rPr>
        <w:t>, which ended the psychological assessment services at CAPS</w:t>
      </w:r>
    </w:p>
    <w:p w14:paraId="16003B48" w14:textId="6368BE70" w:rsidR="00C86DF8" w:rsidRDefault="00C86DF8" w:rsidP="00C86DF8">
      <w:pPr>
        <w:keepNext/>
        <w:spacing w:before="240"/>
        <w:rPr>
          <w:rFonts w:ascii="Klavika Regular" w:hAnsi="Klavika Regular"/>
          <w:color w:val="D09800"/>
          <w:sz w:val="32"/>
          <w:szCs w:val="32"/>
        </w:rPr>
      </w:pPr>
      <w:r>
        <w:rPr>
          <w:rFonts w:ascii="Klavika Regular" w:hAnsi="Klavika Regular"/>
          <w:color w:val="D09800"/>
          <w:sz w:val="32"/>
          <w:szCs w:val="32"/>
        </w:rPr>
        <w:t>Proposed</w:t>
      </w:r>
      <w:r w:rsidR="00EE4093">
        <w:rPr>
          <w:rFonts w:ascii="Klavika Regular" w:hAnsi="Klavika Regular"/>
          <w:color w:val="D09800"/>
          <w:sz w:val="32"/>
          <w:szCs w:val="32"/>
        </w:rPr>
        <w:t xml:space="preserve"> Counseling</w:t>
      </w:r>
      <w:r>
        <w:rPr>
          <w:rFonts w:ascii="Klavika Regular" w:hAnsi="Klavika Regular"/>
          <w:color w:val="D09800"/>
          <w:sz w:val="32"/>
          <w:szCs w:val="32"/>
        </w:rPr>
        <w:t xml:space="preserve"> Goals for FY23</w:t>
      </w:r>
    </w:p>
    <w:p w14:paraId="2A966F57" w14:textId="27C7B584" w:rsidR="00A24C54" w:rsidRDefault="00A24C54" w:rsidP="00C86DF8">
      <w:pPr>
        <w:pStyle w:val="ListParagraph"/>
        <w:numPr>
          <w:ilvl w:val="0"/>
          <w:numId w:val="11"/>
        </w:numPr>
        <w:spacing w:after="0" w:line="240" w:lineRule="auto"/>
        <w:rPr>
          <w:rFonts w:eastAsia="Times New Roman" w:cs="Times New Roman"/>
        </w:rPr>
      </w:pPr>
      <w:r>
        <w:rPr>
          <w:rFonts w:eastAsia="Times New Roman" w:cs="Times New Roman"/>
        </w:rPr>
        <w:t xml:space="preserve">Stabilize staffing problems by aligning compensation to the external, local market </w:t>
      </w:r>
    </w:p>
    <w:p w14:paraId="338B5D2C" w14:textId="6D0B4BCA" w:rsidR="00FE5416" w:rsidRPr="00A24C54" w:rsidRDefault="00FE5416" w:rsidP="00C86DF8">
      <w:pPr>
        <w:pStyle w:val="ListParagraph"/>
        <w:numPr>
          <w:ilvl w:val="0"/>
          <w:numId w:val="11"/>
        </w:numPr>
        <w:spacing w:after="0" w:line="240" w:lineRule="auto"/>
        <w:rPr>
          <w:rFonts w:eastAsia="Times New Roman" w:cs="Times New Roman"/>
        </w:rPr>
      </w:pPr>
      <w:r>
        <w:rPr>
          <w:rFonts w:eastAsia="Times New Roman" w:cs="Times New Roman"/>
        </w:rPr>
        <w:t xml:space="preserve">Increase clinical capacity with growth in demand by expanding therapist and trainee positions </w:t>
      </w:r>
    </w:p>
    <w:p w14:paraId="21EEF614" w14:textId="079CEF56" w:rsidR="00C86DF8" w:rsidRPr="00C86DF8" w:rsidRDefault="00C86DF8" w:rsidP="00C86DF8">
      <w:pPr>
        <w:pStyle w:val="ListParagraph"/>
        <w:numPr>
          <w:ilvl w:val="0"/>
          <w:numId w:val="11"/>
        </w:numPr>
        <w:spacing w:after="0" w:line="240" w:lineRule="auto"/>
        <w:rPr>
          <w:rFonts w:eastAsia="Times New Roman" w:cs="Times New Roman"/>
        </w:rPr>
      </w:pPr>
      <w:r w:rsidRPr="00C86DF8">
        <w:rPr>
          <w:rFonts w:eastAsia="Times New Roman"/>
        </w:rPr>
        <w:t>Complete review of clinical data regarding persistence in treatment with URM students who seek services at CAPS</w:t>
      </w:r>
    </w:p>
    <w:p w14:paraId="67630FBA" w14:textId="77777777" w:rsidR="00C86DF8" w:rsidRPr="00C86DF8" w:rsidRDefault="00C86DF8" w:rsidP="00C86DF8">
      <w:pPr>
        <w:pStyle w:val="ListParagraph"/>
        <w:numPr>
          <w:ilvl w:val="0"/>
          <w:numId w:val="11"/>
        </w:numPr>
        <w:spacing w:after="0" w:line="240" w:lineRule="auto"/>
        <w:rPr>
          <w:rFonts w:eastAsia="Times New Roman" w:cs="Times New Roman"/>
        </w:rPr>
      </w:pPr>
      <w:r w:rsidRPr="00C86DF8">
        <w:rPr>
          <w:rFonts w:eastAsia="Times New Roman"/>
        </w:rPr>
        <w:t>Updated couples therapy process to improve client and clinician experience</w:t>
      </w:r>
    </w:p>
    <w:p w14:paraId="5E5F4C71" w14:textId="77777777" w:rsidR="00C86DF8" w:rsidRPr="00C86DF8" w:rsidRDefault="00C86DF8" w:rsidP="00C86DF8">
      <w:pPr>
        <w:pStyle w:val="ListParagraph"/>
        <w:numPr>
          <w:ilvl w:val="0"/>
          <w:numId w:val="11"/>
        </w:numPr>
        <w:spacing w:after="0" w:line="240" w:lineRule="auto"/>
        <w:rPr>
          <w:rFonts w:eastAsia="Times New Roman"/>
        </w:rPr>
      </w:pPr>
      <w:r w:rsidRPr="00C86DF8">
        <w:rPr>
          <w:rFonts w:eastAsia="Times New Roman"/>
        </w:rPr>
        <w:lastRenderedPageBreak/>
        <w:t>Continue to review and develop recommendations for improving clinical service model which are in line with HIPPA and integration with SHS</w:t>
      </w:r>
    </w:p>
    <w:p w14:paraId="09046292" w14:textId="77777777" w:rsidR="00C86DF8" w:rsidRPr="00C86DF8" w:rsidRDefault="00C86DF8" w:rsidP="00C86DF8">
      <w:pPr>
        <w:pStyle w:val="ListParagraph"/>
        <w:numPr>
          <w:ilvl w:val="0"/>
          <w:numId w:val="11"/>
        </w:numPr>
        <w:spacing w:after="0" w:line="240" w:lineRule="auto"/>
        <w:rPr>
          <w:rFonts w:eastAsia="Times New Roman"/>
        </w:rPr>
      </w:pPr>
      <w:r w:rsidRPr="00C86DF8">
        <w:rPr>
          <w:rFonts w:eastAsia="Times New Roman"/>
        </w:rPr>
        <w:t>Develop national benchmarking goals with CCMH data</w:t>
      </w:r>
    </w:p>
    <w:p w14:paraId="08594548" w14:textId="77777777" w:rsidR="00C86DF8" w:rsidRPr="00C86DF8" w:rsidRDefault="00C86DF8" w:rsidP="00C86DF8">
      <w:pPr>
        <w:pStyle w:val="ListParagraph"/>
        <w:numPr>
          <w:ilvl w:val="0"/>
          <w:numId w:val="11"/>
        </w:numPr>
        <w:spacing w:after="0" w:line="240" w:lineRule="auto"/>
        <w:rPr>
          <w:rFonts w:eastAsia="Times New Roman"/>
        </w:rPr>
      </w:pPr>
      <w:r w:rsidRPr="00C86DF8">
        <w:rPr>
          <w:rFonts w:eastAsia="Times New Roman"/>
        </w:rPr>
        <w:t>Develop continuing education program for staff to engage in at CAPS</w:t>
      </w:r>
    </w:p>
    <w:p w14:paraId="63C39DC4" w14:textId="77777777" w:rsidR="00C86DF8" w:rsidRPr="00C86DF8" w:rsidRDefault="00C86DF8" w:rsidP="00C86DF8">
      <w:pPr>
        <w:pStyle w:val="ListParagraph"/>
        <w:numPr>
          <w:ilvl w:val="0"/>
          <w:numId w:val="11"/>
        </w:numPr>
        <w:spacing w:after="0" w:line="240" w:lineRule="auto"/>
        <w:rPr>
          <w:rFonts w:eastAsia="Times New Roman"/>
        </w:rPr>
      </w:pPr>
      <w:r w:rsidRPr="00C86DF8">
        <w:rPr>
          <w:rFonts w:eastAsia="Times New Roman"/>
        </w:rPr>
        <w:t xml:space="preserve">Explore public/private partnerships to best serve students’ and trainees’ psychological assessment needs     </w:t>
      </w:r>
    </w:p>
    <w:p w14:paraId="07BE186F" w14:textId="619FB90C" w:rsidR="00D4402F" w:rsidRPr="00C86DF8" w:rsidRDefault="00C86DF8" w:rsidP="00C86DF8">
      <w:pPr>
        <w:spacing w:after="160" w:line="259" w:lineRule="auto"/>
        <w:rPr>
          <w:rFonts w:ascii="Klavika Regular" w:eastAsia="Times New Roman" w:hAnsi="Klavika Regular" w:cs="Times New Roman"/>
          <w:color w:val="D09800"/>
        </w:rPr>
      </w:pPr>
      <w:r w:rsidRPr="00C86DF8">
        <w:rPr>
          <w:rFonts w:ascii="Klavika Regular" w:eastAsia="Times New Roman" w:hAnsi="Klavika Regular" w:cs="Times New Roman"/>
          <w:color w:val="D09800"/>
        </w:rPr>
        <w:br w:type="page"/>
      </w:r>
    </w:p>
    <w:p w14:paraId="3B008139" w14:textId="08583E60" w:rsidR="00E6146C" w:rsidRDefault="00E6146C" w:rsidP="00E6146C">
      <w:pPr>
        <w:pStyle w:val="Title"/>
        <w:jc w:val="center"/>
        <w:rPr>
          <w:rFonts w:eastAsia="Times New Roman"/>
        </w:rPr>
      </w:pPr>
      <w:r>
        <w:rPr>
          <w:rFonts w:eastAsia="Times New Roman"/>
        </w:rPr>
        <w:lastRenderedPageBreak/>
        <w:t xml:space="preserve">CAPS </w:t>
      </w:r>
      <w:r w:rsidRPr="004B0561">
        <w:rPr>
          <w:rFonts w:eastAsia="Times New Roman"/>
        </w:rPr>
        <w:t>C</w:t>
      </w:r>
      <w:r w:rsidR="00C509F1">
        <w:rPr>
          <w:rFonts w:eastAsia="Times New Roman"/>
        </w:rPr>
        <w:t>ounseling</w:t>
      </w:r>
      <w:r w:rsidRPr="004B0561">
        <w:rPr>
          <w:rFonts w:eastAsia="Times New Roman"/>
        </w:rPr>
        <w:t xml:space="preserve"> Services</w:t>
      </w:r>
    </w:p>
    <w:p w14:paraId="1D6A3A95" w14:textId="4CDDA5E5" w:rsidR="00E6146C" w:rsidRPr="00F0787D" w:rsidRDefault="00E6146C" w:rsidP="00E6146C">
      <w:pPr>
        <w:pStyle w:val="IntenseQuote"/>
        <w:rPr>
          <w:rFonts w:ascii="Klavika Regular Italic" w:hAnsi="Klavika Regular Italic"/>
          <w:i w:val="0"/>
          <w:iCs w:val="0"/>
          <w:color w:val="auto"/>
        </w:rPr>
      </w:pPr>
      <w:r w:rsidRPr="00F0787D">
        <w:rPr>
          <w:rFonts w:ascii="Klavika Regular Italic" w:hAnsi="Klavika Regular Italic"/>
          <w:i w:val="0"/>
          <w:iCs w:val="0"/>
          <w:color w:val="auto"/>
        </w:rPr>
        <w:t>Christopher Leonard, Psy.D., LP, Director of Counseling Services</w:t>
      </w:r>
    </w:p>
    <w:p w14:paraId="0CC55D3E" w14:textId="0B60C0D2" w:rsidR="00E6146C" w:rsidRDefault="00E6146C" w:rsidP="00E6146C">
      <w:pPr>
        <w:keepNext/>
        <w:keepLines/>
        <w:spacing w:before="240"/>
        <w:outlineLvl w:val="0"/>
        <w:rPr>
          <w:rFonts w:ascii="Klavika Regular" w:eastAsia="Times New Roman" w:hAnsi="Klavika Regular" w:cs="Times New Roman"/>
          <w:color w:val="D09800"/>
          <w:sz w:val="32"/>
          <w:szCs w:val="32"/>
        </w:rPr>
      </w:pPr>
      <w:bookmarkStart w:id="2" w:name="_Hlk110498446"/>
      <w:r w:rsidRPr="00F96578">
        <w:rPr>
          <w:rFonts w:ascii="Klavika Regular" w:eastAsia="Times New Roman" w:hAnsi="Klavika Regular" w:cs="Times New Roman"/>
          <w:color w:val="D09800"/>
          <w:sz w:val="32"/>
          <w:szCs w:val="32"/>
        </w:rPr>
        <w:t>FY</w:t>
      </w:r>
      <w:r>
        <w:rPr>
          <w:rFonts w:ascii="Klavika Regular" w:eastAsia="Times New Roman" w:hAnsi="Klavika Regular" w:cs="Times New Roman"/>
          <w:color w:val="D09800"/>
          <w:sz w:val="32"/>
          <w:szCs w:val="32"/>
        </w:rPr>
        <w:t>2</w:t>
      </w:r>
      <w:r w:rsidR="00C509F1">
        <w:rPr>
          <w:rFonts w:ascii="Klavika Regular" w:eastAsia="Times New Roman" w:hAnsi="Klavika Regular" w:cs="Times New Roman"/>
          <w:color w:val="D09800"/>
          <w:sz w:val="32"/>
          <w:szCs w:val="32"/>
        </w:rPr>
        <w:t>2</w:t>
      </w:r>
      <w:r w:rsidRPr="00F96578">
        <w:rPr>
          <w:rFonts w:ascii="Klavika Regular" w:eastAsia="Times New Roman" w:hAnsi="Klavika Regular" w:cs="Times New Roman"/>
          <w:color w:val="D09800"/>
          <w:sz w:val="32"/>
          <w:szCs w:val="32"/>
        </w:rPr>
        <w:t xml:space="preserve"> C</w:t>
      </w:r>
      <w:r w:rsidR="00C86DF8">
        <w:rPr>
          <w:rFonts w:ascii="Klavika Regular" w:eastAsia="Times New Roman" w:hAnsi="Klavika Regular" w:cs="Times New Roman"/>
          <w:color w:val="D09800"/>
          <w:sz w:val="32"/>
          <w:szCs w:val="32"/>
        </w:rPr>
        <w:t>ounseling</w:t>
      </w:r>
      <w:r w:rsidRPr="00F96578">
        <w:rPr>
          <w:rFonts w:ascii="Klavika Regular" w:eastAsia="Times New Roman" w:hAnsi="Klavika Regular" w:cs="Times New Roman"/>
          <w:color w:val="D09800"/>
          <w:sz w:val="32"/>
          <w:szCs w:val="32"/>
        </w:rPr>
        <w:t xml:space="preserve"> Services Goals</w:t>
      </w:r>
    </w:p>
    <w:bookmarkEnd w:id="2"/>
    <w:p w14:paraId="6D1596FF" w14:textId="0916716D" w:rsidR="00C509F1" w:rsidRPr="00E24126" w:rsidRDefault="00C509F1" w:rsidP="00C509F1">
      <w:pPr>
        <w:pStyle w:val="ListParagraph"/>
        <w:numPr>
          <w:ilvl w:val="0"/>
          <w:numId w:val="11"/>
        </w:numPr>
        <w:spacing w:after="0" w:line="240" w:lineRule="auto"/>
        <w:rPr>
          <w:rFonts w:eastAsia="Times New Roman" w:cs="Times New Roman"/>
        </w:rPr>
      </w:pPr>
      <w:r w:rsidRPr="00E24126">
        <w:rPr>
          <w:rFonts w:eastAsia="Times New Roman"/>
        </w:rPr>
        <w:t>Review clinical data regarding persistence in treatment with URM students who seek services at CAPS (In progress)</w:t>
      </w:r>
    </w:p>
    <w:p w14:paraId="704EA673" w14:textId="66642310" w:rsidR="00C509F1" w:rsidRPr="00E24126" w:rsidRDefault="00C509F1" w:rsidP="00C509F1">
      <w:pPr>
        <w:pStyle w:val="ListParagraph"/>
        <w:numPr>
          <w:ilvl w:val="0"/>
          <w:numId w:val="11"/>
        </w:numPr>
        <w:spacing w:after="0" w:line="240" w:lineRule="auto"/>
        <w:rPr>
          <w:rFonts w:eastAsia="Times New Roman" w:cs="Times New Roman"/>
        </w:rPr>
      </w:pPr>
      <w:r w:rsidRPr="00E24126">
        <w:rPr>
          <w:rFonts w:eastAsia="Times New Roman"/>
        </w:rPr>
        <w:t>Develop flexible clinical service delivery that balances students’ treatment needs and the everyday demands of being a student (Completed)</w:t>
      </w:r>
    </w:p>
    <w:p w14:paraId="6CC56DE3" w14:textId="6E02E46B" w:rsidR="00C509F1" w:rsidRPr="00E24126" w:rsidRDefault="00C509F1" w:rsidP="00C509F1">
      <w:pPr>
        <w:pStyle w:val="ListParagraph"/>
        <w:numPr>
          <w:ilvl w:val="0"/>
          <w:numId w:val="11"/>
        </w:numPr>
        <w:spacing w:after="0" w:line="240" w:lineRule="auto"/>
        <w:rPr>
          <w:rFonts w:eastAsia="Times New Roman" w:cs="Times New Roman"/>
        </w:rPr>
      </w:pPr>
      <w:r w:rsidRPr="00E24126">
        <w:rPr>
          <w:rFonts w:eastAsia="Times New Roman"/>
        </w:rPr>
        <w:t>Develop service model assessment to explore effectiveness of the local treatment options of telehealth, in-person, and hybrid service delivery (Completed)</w:t>
      </w:r>
    </w:p>
    <w:p w14:paraId="0001CE9E" w14:textId="65171394" w:rsidR="00C30072" w:rsidRPr="00E24126" w:rsidRDefault="00C30072" w:rsidP="00C30072">
      <w:pPr>
        <w:pStyle w:val="ListParagraph"/>
        <w:numPr>
          <w:ilvl w:val="0"/>
          <w:numId w:val="11"/>
        </w:numPr>
        <w:spacing w:after="0" w:line="240" w:lineRule="auto"/>
        <w:rPr>
          <w:rFonts w:eastAsia="Times New Roman"/>
        </w:rPr>
      </w:pPr>
      <w:r w:rsidRPr="00E24126">
        <w:rPr>
          <w:rFonts w:eastAsia="Times New Roman"/>
        </w:rPr>
        <w:t>Continue to review and develop recommendations for improving clinical service model which are in line with HIPPA and integration with SHS (Continued/in progress)</w:t>
      </w:r>
    </w:p>
    <w:p w14:paraId="47FEEFE2" w14:textId="79B98FC0" w:rsidR="00C30072" w:rsidRPr="00E24126" w:rsidRDefault="00C30072" w:rsidP="00C30072">
      <w:pPr>
        <w:pStyle w:val="ListParagraph"/>
        <w:numPr>
          <w:ilvl w:val="0"/>
          <w:numId w:val="11"/>
        </w:numPr>
        <w:spacing w:after="0" w:line="240" w:lineRule="auto"/>
        <w:rPr>
          <w:rFonts w:eastAsia="Times New Roman"/>
        </w:rPr>
      </w:pPr>
      <w:r w:rsidRPr="00E24126">
        <w:rPr>
          <w:rFonts w:eastAsia="Times New Roman"/>
        </w:rPr>
        <w:t>Incorporation of CAPS campus assessment of services results into the CAPS clinical model (Completed)</w:t>
      </w:r>
    </w:p>
    <w:p w14:paraId="6CF738A2" w14:textId="47DAFE9E" w:rsidR="00E6146C" w:rsidRPr="00F96578" w:rsidRDefault="00E6146C" w:rsidP="00E6146C">
      <w:pPr>
        <w:keepNext/>
        <w:keepLines/>
        <w:spacing w:before="240"/>
        <w:outlineLvl w:val="0"/>
        <w:rPr>
          <w:rFonts w:ascii="Klavika Regular" w:eastAsia="Times New Roman" w:hAnsi="Klavika Regular" w:cs="Times New Roman"/>
          <w:color w:val="D09800"/>
          <w:sz w:val="32"/>
          <w:szCs w:val="32"/>
        </w:rPr>
      </w:pPr>
      <w:r w:rsidRPr="00F96578">
        <w:rPr>
          <w:rFonts w:ascii="Klavika Regular" w:eastAsia="Times New Roman" w:hAnsi="Klavika Regular" w:cs="Times New Roman"/>
          <w:color w:val="D09800"/>
          <w:sz w:val="32"/>
          <w:szCs w:val="32"/>
        </w:rPr>
        <w:t>FY</w:t>
      </w:r>
      <w:r>
        <w:rPr>
          <w:rFonts w:ascii="Klavika Regular" w:eastAsia="Times New Roman" w:hAnsi="Klavika Regular" w:cs="Times New Roman"/>
          <w:color w:val="D09800"/>
          <w:sz w:val="32"/>
          <w:szCs w:val="32"/>
        </w:rPr>
        <w:t>2</w:t>
      </w:r>
      <w:r w:rsidR="00C509F1">
        <w:rPr>
          <w:rFonts w:ascii="Klavika Regular" w:eastAsia="Times New Roman" w:hAnsi="Klavika Regular" w:cs="Times New Roman"/>
          <w:color w:val="D09800"/>
          <w:sz w:val="32"/>
          <w:szCs w:val="32"/>
        </w:rPr>
        <w:t>2</w:t>
      </w:r>
      <w:r w:rsidRPr="00F96578">
        <w:rPr>
          <w:rFonts w:ascii="Klavika Regular" w:eastAsia="Times New Roman" w:hAnsi="Klavika Regular" w:cs="Times New Roman"/>
          <w:color w:val="D09800"/>
          <w:sz w:val="32"/>
          <w:szCs w:val="32"/>
        </w:rPr>
        <w:t xml:space="preserve"> </w:t>
      </w:r>
      <w:r>
        <w:rPr>
          <w:rFonts w:ascii="Klavika Regular" w:eastAsia="Times New Roman" w:hAnsi="Klavika Regular" w:cs="Times New Roman"/>
          <w:color w:val="D09800"/>
          <w:sz w:val="32"/>
          <w:szCs w:val="32"/>
        </w:rPr>
        <w:t>Additional Achievements</w:t>
      </w:r>
    </w:p>
    <w:p w14:paraId="634494B6" w14:textId="5CFCAF2A" w:rsidR="00E6146C" w:rsidRPr="00E24126" w:rsidRDefault="00C509F1" w:rsidP="00E6146C">
      <w:pPr>
        <w:pStyle w:val="ListParagraph"/>
        <w:numPr>
          <w:ilvl w:val="0"/>
          <w:numId w:val="28"/>
        </w:numPr>
        <w:spacing w:after="0" w:line="240" w:lineRule="auto"/>
        <w:rPr>
          <w:rFonts w:ascii="Klavika Bold" w:eastAsia="Times New Roman" w:hAnsi="Klavika Bold"/>
        </w:rPr>
      </w:pPr>
      <w:r w:rsidRPr="00E24126">
        <w:rPr>
          <w:rFonts w:eastAsia="Times New Roman"/>
        </w:rPr>
        <w:t xml:space="preserve">CAPS launched a hybrid model for service delivery that now allows students to attend sessions in-person or remotely. </w:t>
      </w:r>
    </w:p>
    <w:p w14:paraId="5EE4A69A" w14:textId="77777777" w:rsidR="007F15DE" w:rsidRPr="00E24126" w:rsidRDefault="00C509F1" w:rsidP="00E6146C">
      <w:pPr>
        <w:pStyle w:val="ListParagraph"/>
        <w:numPr>
          <w:ilvl w:val="0"/>
          <w:numId w:val="28"/>
        </w:numPr>
        <w:spacing w:after="0" w:line="240" w:lineRule="auto"/>
        <w:rPr>
          <w:rFonts w:ascii="Klavika Bold" w:eastAsia="Times New Roman" w:hAnsi="Klavika Bold"/>
        </w:rPr>
      </w:pPr>
      <w:r w:rsidRPr="00E24126">
        <w:rPr>
          <w:rFonts w:eastAsia="Times New Roman"/>
        </w:rPr>
        <w:t>CAPS completed the CAS assessment.</w:t>
      </w:r>
    </w:p>
    <w:p w14:paraId="655B89CB" w14:textId="5F63CA84" w:rsidR="007F15DE" w:rsidRPr="00AE3873" w:rsidRDefault="007F15DE" w:rsidP="00E6146C">
      <w:pPr>
        <w:pStyle w:val="ListParagraph"/>
        <w:numPr>
          <w:ilvl w:val="0"/>
          <w:numId w:val="28"/>
        </w:numPr>
        <w:spacing w:after="0" w:line="240" w:lineRule="auto"/>
        <w:rPr>
          <w:rFonts w:ascii="Klavika Bold" w:eastAsia="Times New Roman" w:hAnsi="Klavika Bold"/>
        </w:rPr>
      </w:pPr>
      <w:r w:rsidRPr="00E24126">
        <w:rPr>
          <w:rFonts w:eastAsia="Times New Roman"/>
        </w:rPr>
        <w:t>CAPS transitioned all mental health medication services to Student Health Services to streamline the student experience.</w:t>
      </w:r>
    </w:p>
    <w:p w14:paraId="125D0658" w14:textId="59AB9FBA" w:rsidR="00AE3873" w:rsidRPr="00E24126" w:rsidRDefault="00AE3873" w:rsidP="00E6146C">
      <w:pPr>
        <w:pStyle w:val="ListParagraph"/>
        <w:numPr>
          <w:ilvl w:val="0"/>
          <w:numId w:val="28"/>
        </w:numPr>
        <w:spacing w:after="0" w:line="240" w:lineRule="auto"/>
        <w:rPr>
          <w:rFonts w:ascii="Klavika Bold" w:eastAsia="Times New Roman" w:hAnsi="Klavika Bold"/>
        </w:rPr>
      </w:pPr>
      <w:r>
        <w:rPr>
          <w:rFonts w:eastAsia="Times New Roman"/>
        </w:rPr>
        <w:t xml:space="preserve">CAPS hired BIPOC focused therapist </w:t>
      </w:r>
    </w:p>
    <w:p w14:paraId="3F7CFF07" w14:textId="40E6F2CD" w:rsidR="007F15DE" w:rsidRPr="00E24126" w:rsidRDefault="007F15DE" w:rsidP="00E6146C">
      <w:pPr>
        <w:pStyle w:val="ListParagraph"/>
        <w:numPr>
          <w:ilvl w:val="0"/>
          <w:numId w:val="28"/>
        </w:numPr>
        <w:spacing w:after="0" w:line="240" w:lineRule="auto"/>
        <w:rPr>
          <w:rFonts w:ascii="Klavika Bold" w:eastAsia="Times New Roman" w:hAnsi="Klavika Bold"/>
        </w:rPr>
      </w:pPr>
      <w:r w:rsidRPr="00E24126">
        <w:rPr>
          <w:rFonts w:eastAsia="Times New Roman"/>
        </w:rPr>
        <w:t xml:space="preserve">CAPS hired a student worker to assist area coordinators while providing the student an applied learning experience. </w:t>
      </w:r>
      <w:r w:rsidR="00C509F1" w:rsidRPr="00E24126">
        <w:rPr>
          <w:rFonts w:eastAsia="Times New Roman"/>
        </w:rPr>
        <w:t xml:space="preserve"> </w:t>
      </w:r>
    </w:p>
    <w:p w14:paraId="789A2443" w14:textId="6CD65FEF" w:rsidR="00E6146C" w:rsidRDefault="00E6146C" w:rsidP="00E6146C">
      <w:pPr>
        <w:keepNext/>
        <w:keepLines/>
        <w:spacing w:before="240"/>
        <w:outlineLvl w:val="0"/>
        <w:rPr>
          <w:rFonts w:ascii="Klavika Regular" w:eastAsia="Times New Roman" w:hAnsi="Klavika Regular" w:cs="Times New Roman"/>
          <w:color w:val="D09800"/>
          <w:sz w:val="32"/>
          <w:szCs w:val="32"/>
        </w:rPr>
      </w:pPr>
      <w:r w:rsidRPr="00F96578">
        <w:rPr>
          <w:rFonts w:ascii="Klavika Regular" w:eastAsia="Times New Roman" w:hAnsi="Klavika Regular" w:cs="Times New Roman"/>
          <w:color w:val="D09800"/>
          <w:sz w:val="32"/>
          <w:szCs w:val="32"/>
        </w:rPr>
        <w:t>FY</w:t>
      </w:r>
      <w:r>
        <w:rPr>
          <w:rFonts w:ascii="Klavika Regular" w:eastAsia="Times New Roman" w:hAnsi="Klavika Regular" w:cs="Times New Roman"/>
          <w:color w:val="D09800"/>
          <w:sz w:val="32"/>
          <w:szCs w:val="32"/>
        </w:rPr>
        <w:t>2</w:t>
      </w:r>
      <w:r w:rsidR="007F15DE">
        <w:rPr>
          <w:rFonts w:ascii="Klavika Regular" w:eastAsia="Times New Roman" w:hAnsi="Klavika Regular" w:cs="Times New Roman"/>
          <w:color w:val="D09800"/>
          <w:sz w:val="32"/>
          <w:szCs w:val="32"/>
        </w:rPr>
        <w:t>2</w:t>
      </w:r>
      <w:r w:rsidRPr="00F96578">
        <w:rPr>
          <w:rFonts w:ascii="Klavika Regular" w:eastAsia="Times New Roman" w:hAnsi="Klavika Regular" w:cs="Times New Roman"/>
          <w:color w:val="D09800"/>
          <w:sz w:val="32"/>
          <w:szCs w:val="32"/>
        </w:rPr>
        <w:t xml:space="preserve"> </w:t>
      </w:r>
      <w:r>
        <w:rPr>
          <w:rFonts w:ascii="Klavika Regular" w:eastAsia="Times New Roman" w:hAnsi="Klavika Regular" w:cs="Times New Roman"/>
          <w:color w:val="D09800"/>
          <w:sz w:val="32"/>
          <w:szCs w:val="32"/>
        </w:rPr>
        <w:t>Client Satisfaction Survey</w:t>
      </w:r>
      <w:r w:rsidR="007F15DE">
        <w:rPr>
          <w:rFonts w:ascii="Klavika Regular" w:eastAsia="Times New Roman" w:hAnsi="Klavika Regular" w:cs="Times New Roman"/>
          <w:color w:val="D09800"/>
          <w:sz w:val="32"/>
          <w:szCs w:val="32"/>
        </w:rPr>
        <w:t xml:space="preserve"> (CSS)</w:t>
      </w:r>
      <w:r>
        <w:rPr>
          <w:rFonts w:ascii="Klavika Regular" w:eastAsia="Times New Roman" w:hAnsi="Klavika Regular" w:cs="Times New Roman"/>
          <w:color w:val="D09800"/>
          <w:sz w:val="32"/>
          <w:szCs w:val="32"/>
        </w:rPr>
        <w:t xml:space="preserve"> Highlights</w:t>
      </w:r>
    </w:p>
    <w:p w14:paraId="27871C94" w14:textId="7BE538B7" w:rsidR="00E6146C" w:rsidRPr="00E24126" w:rsidRDefault="00E6146C" w:rsidP="00625689">
      <w:pPr>
        <w:pStyle w:val="ListParagraph"/>
        <w:numPr>
          <w:ilvl w:val="0"/>
          <w:numId w:val="28"/>
        </w:numPr>
        <w:rPr>
          <w:rFonts w:eastAsia="Times New Roman"/>
        </w:rPr>
      </w:pPr>
      <w:r w:rsidRPr="00E24126">
        <w:rPr>
          <w:rFonts w:eastAsia="Times New Roman"/>
        </w:rPr>
        <w:t>Over the course of two weeks in the spring 202</w:t>
      </w:r>
      <w:r w:rsidR="007F15DE" w:rsidRPr="00E24126">
        <w:rPr>
          <w:rFonts w:eastAsia="Times New Roman"/>
        </w:rPr>
        <w:t>2</w:t>
      </w:r>
      <w:r w:rsidRPr="00E24126">
        <w:rPr>
          <w:rFonts w:eastAsia="Times New Roman"/>
        </w:rPr>
        <w:t xml:space="preserve"> semester students who have been seen one or more times at CAPS were asked to complete the Client Satisfaction Survey (CSS) online. The CSS is then reviewed with the client to actively engage in addressing therapeutic allian</w:t>
      </w:r>
      <w:r w:rsidR="00FE5416">
        <w:rPr>
          <w:rFonts w:eastAsia="Times New Roman"/>
        </w:rPr>
        <w:t>ce, treatment outcomes</w:t>
      </w:r>
      <w:r w:rsidRPr="00E24126">
        <w:rPr>
          <w:rFonts w:eastAsia="Times New Roman"/>
        </w:rPr>
        <w:t>, and experiences with CAPS during the spring semester.</w:t>
      </w:r>
      <w:r w:rsidR="00625689" w:rsidRPr="00E24126">
        <w:rPr>
          <w:rFonts w:eastAsia="Times New Roman"/>
        </w:rPr>
        <w:t xml:space="preserve"> </w:t>
      </w:r>
      <w:r w:rsidRPr="00F0787D">
        <w:rPr>
          <w:rFonts w:ascii="Klavika Bold" w:eastAsia="Times New Roman" w:hAnsi="Klavika Bold"/>
        </w:rPr>
        <w:t>CSS for spring 202</w:t>
      </w:r>
      <w:r w:rsidR="007F15DE" w:rsidRPr="00F0787D">
        <w:rPr>
          <w:rFonts w:ascii="Klavika Bold" w:eastAsia="Times New Roman" w:hAnsi="Klavika Bold"/>
        </w:rPr>
        <w:t>2</w:t>
      </w:r>
      <w:r w:rsidRPr="00F0787D">
        <w:rPr>
          <w:rFonts w:ascii="Klavika Bold" w:eastAsia="Times New Roman" w:hAnsi="Klavika Bold"/>
        </w:rPr>
        <w:t xml:space="preserve"> had </w:t>
      </w:r>
      <w:r w:rsidR="007F15DE" w:rsidRPr="00F0787D">
        <w:rPr>
          <w:rFonts w:ascii="Klavika Bold" w:eastAsia="Times New Roman" w:hAnsi="Klavika Bold"/>
        </w:rPr>
        <w:t>214</w:t>
      </w:r>
      <w:r w:rsidRPr="00F0787D">
        <w:rPr>
          <w:rFonts w:ascii="Klavika Bold" w:eastAsia="Times New Roman" w:hAnsi="Klavika Bold"/>
        </w:rPr>
        <w:t xml:space="preserve"> responses.</w:t>
      </w:r>
      <w:r w:rsidR="00625689" w:rsidRPr="00F0787D">
        <w:rPr>
          <w:rFonts w:ascii="Klavika Bold" w:eastAsia="Times New Roman" w:hAnsi="Klavika Bold"/>
        </w:rPr>
        <w:t xml:space="preserve"> </w:t>
      </w:r>
      <w:r w:rsidRPr="00E24126">
        <w:rPr>
          <w:rFonts w:eastAsia="Times New Roman"/>
        </w:rPr>
        <w:t xml:space="preserve">The results of the survey indicated high levels of student satisfaction with their experiences with CAPS and with their therapists. </w:t>
      </w:r>
    </w:p>
    <w:p w14:paraId="511F72BD" w14:textId="2531B799" w:rsidR="00E6146C" w:rsidRPr="00E24126" w:rsidRDefault="00E6146C" w:rsidP="00625689">
      <w:pPr>
        <w:pStyle w:val="ListParagraph"/>
        <w:numPr>
          <w:ilvl w:val="0"/>
          <w:numId w:val="28"/>
        </w:numPr>
        <w:rPr>
          <w:rFonts w:eastAsia="Times New Roman"/>
        </w:rPr>
      </w:pPr>
      <w:r w:rsidRPr="00F0787D">
        <w:rPr>
          <w:rFonts w:ascii="Klavika Bold" w:eastAsia="Times New Roman" w:hAnsi="Klavika Bold"/>
        </w:rPr>
        <w:t>9</w:t>
      </w:r>
      <w:r w:rsidR="00625689" w:rsidRPr="00F0787D">
        <w:rPr>
          <w:rFonts w:ascii="Klavika Bold" w:eastAsia="Times New Roman" w:hAnsi="Klavika Bold"/>
        </w:rPr>
        <w:t>4</w:t>
      </w:r>
      <w:r w:rsidRPr="00F0787D">
        <w:rPr>
          <w:rFonts w:ascii="Klavika Bold" w:eastAsia="Times New Roman" w:hAnsi="Klavika Bold"/>
        </w:rPr>
        <w:t>%</w:t>
      </w:r>
      <w:r w:rsidRPr="00E24126">
        <w:rPr>
          <w:rFonts w:eastAsia="Times New Roman"/>
        </w:rPr>
        <w:t xml:space="preserve"> of respondents felt treatment at CAPS made their specific problem s</w:t>
      </w:r>
      <w:r w:rsidR="00625689" w:rsidRPr="00E24126">
        <w:rPr>
          <w:rFonts w:eastAsia="Times New Roman"/>
        </w:rPr>
        <w:t>o</w:t>
      </w:r>
      <w:r w:rsidRPr="00E24126">
        <w:rPr>
          <w:rFonts w:eastAsia="Times New Roman"/>
        </w:rPr>
        <w:t>mewhat/a lot better.</w:t>
      </w:r>
    </w:p>
    <w:p w14:paraId="3E81947A" w14:textId="4125E75C" w:rsidR="00E6146C" w:rsidRPr="00E24126" w:rsidRDefault="00625689" w:rsidP="00625689">
      <w:pPr>
        <w:pStyle w:val="ListParagraph"/>
        <w:numPr>
          <w:ilvl w:val="0"/>
          <w:numId w:val="28"/>
        </w:numPr>
        <w:rPr>
          <w:rFonts w:eastAsia="Times New Roman"/>
        </w:rPr>
      </w:pPr>
      <w:r w:rsidRPr="00F0787D">
        <w:rPr>
          <w:rFonts w:ascii="Klavika Bold" w:eastAsia="Times New Roman" w:hAnsi="Klavika Bold"/>
        </w:rPr>
        <w:t>76</w:t>
      </w:r>
      <w:r w:rsidR="00E6146C" w:rsidRPr="00F0787D">
        <w:rPr>
          <w:rFonts w:ascii="Klavika Bold" w:eastAsia="Times New Roman" w:hAnsi="Klavika Bold"/>
        </w:rPr>
        <w:t>%</w:t>
      </w:r>
      <w:r w:rsidR="00E6146C" w:rsidRPr="00E24126">
        <w:rPr>
          <w:rFonts w:eastAsia="Times New Roman"/>
        </w:rPr>
        <w:t xml:space="preserve"> of respondents indicated</w:t>
      </w:r>
      <w:r w:rsidRPr="00E24126">
        <w:rPr>
          <w:rFonts w:eastAsia="Times New Roman"/>
        </w:rPr>
        <w:t xml:space="preserve"> that they are more likely to continue at WSU because of CAPS</w:t>
      </w:r>
      <w:r w:rsidR="00E6146C" w:rsidRPr="00E24126">
        <w:rPr>
          <w:rFonts w:eastAsia="Times New Roman"/>
        </w:rPr>
        <w:t>.</w:t>
      </w:r>
    </w:p>
    <w:p w14:paraId="4CA89F12" w14:textId="3A2D1D09" w:rsidR="00625689" w:rsidRPr="00E24126" w:rsidRDefault="00E6146C" w:rsidP="00625689">
      <w:pPr>
        <w:pStyle w:val="ListParagraph"/>
        <w:numPr>
          <w:ilvl w:val="0"/>
          <w:numId w:val="28"/>
        </w:numPr>
        <w:rPr>
          <w:rFonts w:eastAsia="Times New Roman"/>
        </w:rPr>
      </w:pPr>
      <w:r w:rsidRPr="00F0787D">
        <w:rPr>
          <w:rFonts w:ascii="Klavika Bold" w:eastAsia="Times New Roman" w:hAnsi="Klavika Bold"/>
        </w:rPr>
        <w:t>9</w:t>
      </w:r>
      <w:r w:rsidR="00625689" w:rsidRPr="00F0787D">
        <w:rPr>
          <w:rFonts w:ascii="Klavika Bold" w:eastAsia="Times New Roman" w:hAnsi="Klavika Bold"/>
        </w:rPr>
        <w:t>5</w:t>
      </w:r>
      <w:r w:rsidRPr="00F0787D">
        <w:rPr>
          <w:rFonts w:ascii="Klavika Bold" w:eastAsia="Times New Roman" w:hAnsi="Klavika Bold"/>
        </w:rPr>
        <w:t>%</w:t>
      </w:r>
      <w:r w:rsidRPr="00E24126">
        <w:rPr>
          <w:rFonts w:eastAsia="Times New Roman"/>
          <w:b/>
          <w:bCs/>
        </w:rPr>
        <w:t xml:space="preserve"> </w:t>
      </w:r>
      <w:r w:rsidRPr="00E24126">
        <w:rPr>
          <w:rFonts w:eastAsia="Times New Roman"/>
        </w:rPr>
        <w:t xml:space="preserve">of respondents indicated that staff at </w:t>
      </w:r>
      <w:r w:rsidR="00625689" w:rsidRPr="00E24126">
        <w:rPr>
          <w:rFonts w:eastAsia="Times New Roman"/>
        </w:rPr>
        <w:t xml:space="preserve">CAPS </w:t>
      </w:r>
      <w:r w:rsidRPr="00E24126">
        <w:rPr>
          <w:rFonts w:eastAsia="Times New Roman"/>
        </w:rPr>
        <w:t>provided an inclusive environment.</w:t>
      </w:r>
    </w:p>
    <w:p w14:paraId="7EBCB69F" w14:textId="04C56005" w:rsidR="00E6146C" w:rsidRPr="00E24126" w:rsidRDefault="00E6146C" w:rsidP="00625689">
      <w:pPr>
        <w:pStyle w:val="ListParagraph"/>
        <w:numPr>
          <w:ilvl w:val="0"/>
          <w:numId w:val="28"/>
        </w:numPr>
        <w:rPr>
          <w:rFonts w:eastAsia="Times New Roman"/>
        </w:rPr>
      </w:pPr>
      <w:r w:rsidRPr="00F0787D">
        <w:rPr>
          <w:rFonts w:ascii="Klavika Bold" w:eastAsia="Times New Roman" w:hAnsi="Klavika Bold"/>
        </w:rPr>
        <w:t>9</w:t>
      </w:r>
      <w:r w:rsidR="00625689" w:rsidRPr="00F0787D">
        <w:rPr>
          <w:rFonts w:ascii="Klavika Bold" w:eastAsia="Times New Roman" w:hAnsi="Klavika Bold"/>
        </w:rPr>
        <w:t>4</w:t>
      </w:r>
      <w:r w:rsidRPr="00F0787D">
        <w:rPr>
          <w:rFonts w:ascii="Klavika Bold" w:eastAsia="Times New Roman" w:hAnsi="Klavika Bold"/>
        </w:rPr>
        <w:t>%</w:t>
      </w:r>
      <w:r w:rsidRPr="00E24126">
        <w:rPr>
          <w:rFonts w:eastAsia="Times New Roman"/>
        </w:rPr>
        <w:t xml:space="preserve"> of respondents indicated that they would recommend </w:t>
      </w:r>
      <w:r w:rsidR="00625689" w:rsidRPr="00E24126">
        <w:rPr>
          <w:rFonts w:eastAsia="Times New Roman"/>
        </w:rPr>
        <w:t xml:space="preserve">CAPS </w:t>
      </w:r>
      <w:r w:rsidRPr="00E24126">
        <w:rPr>
          <w:rFonts w:eastAsia="Times New Roman"/>
        </w:rPr>
        <w:t>to a friend</w:t>
      </w:r>
      <w:r w:rsidR="00625689" w:rsidRPr="00E24126">
        <w:rPr>
          <w:rFonts w:eastAsia="Times New Roman"/>
        </w:rPr>
        <w:t>.</w:t>
      </w:r>
    </w:p>
    <w:p w14:paraId="28B6F63D" w14:textId="07737C9F" w:rsidR="00E6146C" w:rsidRPr="00E24126" w:rsidRDefault="00E6146C" w:rsidP="00625689">
      <w:pPr>
        <w:pStyle w:val="ListParagraph"/>
        <w:numPr>
          <w:ilvl w:val="0"/>
          <w:numId w:val="28"/>
        </w:numPr>
        <w:rPr>
          <w:rFonts w:eastAsia="Times New Roman"/>
        </w:rPr>
      </w:pPr>
      <w:r w:rsidRPr="00F0787D">
        <w:rPr>
          <w:rFonts w:ascii="Klavika Bold" w:eastAsia="Times New Roman" w:hAnsi="Klavika Bold"/>
        </w:rPr>
        <w:t>9</w:t>
      </w:r>
      <w:r w:rsidR="00625689" w:rsidRPr="00F0787D">
        <w:rPr>
          <w:rFonts w:ascii="Klavika Bold" w:eastAsia="Times New Roman" w:hAnsi="Klavika Bold"/>
        </w:rPr>
        <w:t>5</w:t>
      </w:r>
      <w:r w:rsidRPr="00F0787D">
        <w:rPr>
          <w:rFonts w:ascii="Klavika Bold" w:eastAsia="Times New Roman" w:hAnsi="Klavika Bold"/>
        </w:rPr>
        <w:t>%</w:t>
      </w:r>
      <w:r w:rsidRPr="00E24126">
        <w:rPr>
          <w:rFonts w:eastAsia="Times New Roman"/>
        </w:rPr>
        <w:t xml:space="preserve"> of respondents indicated that they would return to </w:t>
      </w:r>
      <w:r w:rsidR="00625689" w:rsidRPr="00E24126">
        <w:rPr>
          <w:rFonts w:eastAsia="Times New Roman"/>
        </w:rPr>
        <w:t xml:space="preserve">CAPS </w:t>
      </w:r>
      <w:r w:rsidRPr="00E24126">
        <w:rPr>
          <w:rFonts w:eastAsia="Times New Roman"/>
        </w:rPr>
        <w:t xml:space="preserve">if </w:t>
      </w:r>
      <w:r w:rsidR="00625689" w:rsidRPr="00E24126">
        <w:rPr>
          <w:rFonts w:eastAsia="Times New Roman"/>
        </w:rPr>
        <w:t>they</w:t>
      </w:r>
      <w:r w:rsidRPr="00E24126">
        <w:rPr>
          <w:rFonts w:eastAsia="Times New Roman"/>
        </w:rPr>
        <w:t xml:space="preserve"> needed help</w:t>
      </w:r>
      <w:r w:rsidR="00625689" w:rsidRPr="00E24126">
        <w:rPr>
          <w:rFonts w:eastAsia="Times New Roman"/>
        </w:rPr>
        <w:t>.</w:t>
      </w:r>
    </w:p>
    <w:p w14:paraId="74808885" w14:textId="77777777" w:rsidR="00625689" w:rsidRPr="00FD7345" w:rsidRDefault="00625689" w:rsidP="00625689">
      <w:pPr>
        <w:pStyle w:val="ListParagraph"/>
        <w:rPr>
          <w:rFonts w:eastAsia="Times New Roman"/>
          <w:sz w:val="24"/>
          <w:szCs w:val="24"/>
        </w:rPr>
      </w:pPr>
    </w:p>
    <w:p w14:paraId="499E8BB4" w14:textId="77777777" w:rsidR="00923817" w:rsidRDefault="00923817" w:rsidP="00E6146C">
      <w:pPr>
        <w:spacing w:after="240"/>
        <w:rPr>
          <w:rFonts w:ascii="Klavika Regular" w:eastAsia="Times New Roman" w:hAnsi="Klavika Regular" w:cs="Times New Roman"/>
          <w:color w:val="D09800"/>
          <w:sz w:val="32"/>
          <w:szCs w:val="32"/>
        </w:rPr>
      </w:pPr>
    </w:p>
    <w:p w14:paraId="56FF3D74" w14:textId="7A9F3AC5" w:rsidR="00E6146C" w:rsidRDefault="00E6146C" w:rsidP="00E6146C">
      <w:pPr>
        <w:spacing w:after="240"/>
        <w:rPr>
          <w:rFonts w:ascii="Klavika Regular" w:eastAsia="Times New Roman" w:hAnsi="Klavika Regular" w:cs="Times New Roman"/>
          <w:color w:val="D09800"/>
          <w:sz w:val="32"/>
          <w:szCs w:val="32"/>
        </w:rPr>
      </w:pPr>
      <w:r w:rsidRPr="0016315E">
        <w:rPr>
          <w:rFonts w:ascii="Klavika Regular" w:eastAsia="Times New Roman" w:hAnsi="Klavika Regular" w:cs="Times New Roman"/>
          <w:color w:val="D09800"/>
          <w:sz w:val="32"/>
          <w:szCs w:val="32"/>
        </w:rPr>
        <w:lastRenderedPageBreak/>
        <w:t>C</w:t>
      </w:r>
      <w:r w:rsidR="00C86DF8">
        <w:rPr>
          <w:rFonts w:ascii="Klavika Regular" w:eastAsia="Times New Roman" w:hAnsi="Klavika Regular" w:cs="Times New Roman"/>
          <w:color w:val="D09800"/>
          <w:sz w:val="32"/>
          <w:szCs w:val="32"/>
        </w:rPr>
        <w:t>ounseling</w:t>
      </w:r>
      <w:r w:rsidRPr="0016315E">
        <w:rPr>
          <w:rFonts w:ascii="Klavika Regular" w:eastAsia="Times New Roman" w:hAnsi="Klavika Regular" w:cs="Times New Roman"/>
          <w:color w:val="D09800"/>
          <w:sz w:val="32"/>
          <w:szCs w:val="32"/>
        </w:rPr>
        <w:t xml:space="preserve"> Services </w:t>
      </w:r>
      <w:r w:rsidR="00486D23">
        <w:rPr>
          <w:rFonts w:ascii="Klavika Regular" w:eastAsia="Times New Roman" w:hAnsi="Klavika Regular" w:cs="Times New Roman"/>
          <w:color w:val="D09800"/>
          <w:sz w:val="32"/>
          <w:szCs w:val="32"/>
        </w:rPr>
        <w:t xml:space="preserve">Past Five </w:t>
      </w:r>
      <w:r w:rsidRPr="0016315E">
        <w:rPr>
          <w:rFonts w:ascii="Klavika Regular" w:eastAsia="Times New Roman" w:hAnsi="Klavika Regular" w:cs="Times New Roman"/>
          <w:color w:val="D09800"/>
          <w:sz w:val="32"/>
          <w:szCs w:val="32"/>
        </w:rPr>
        <w:t>Fiscal Year Comparisons</w:t>
      </w:r>
    </w:p>
    <w:p w14:paraId="18E56D00" w14:textId="3156C096" w:rsidR="00E6146C" w:rsidRDefault="00486D23" w:rsidP="00486D23">
      <w:pPr>
        <w:spacing w:after="240"/>
        <w:jc w:val="center"/>
        <w:rPr>
          <w:rFonts w:eastAsia="Times New Roman" w:cs="Times New Roman"/>
          <w:i/>
          <w:sz w:val="24"/>
          <w:szCs w:val="24"/>
        </w:rPr>
      </w:pPr>
      <w:r>
        <w:rPr>
          <w:noProof/>
        </w:rPr>
        <w:drawing>
          <wp:inline distT="0" distB="0" distL="0" distR="0" wp14:anchorId="3E4BF040" wp14:editId="61D5F183">
            <wp:extent cx="5495924" cy="3428999"/>
            <wp:effectExtent l="0" t="0" r="10160" b="635"/>
            <wp:docPr id="1" name="Chart 1">
              <a:extLst xmlns:a="http://schemas.openxmlformats.org/drawingml/2006/main">
                <a:ext uri="{FF2B5EF4-FFF2-40B4-BE49-F238E27FC236}">
                  <a16:creationId xmlns:a16="http://schemas.microsoft.com/office/drawing/2014/main" id="{EDD0C681-B269-4DA5-83B3-53CDFAF05C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826FCCD" w14:textId="1947A998" w:rsidR="00486D23" w:rsidRDefault="00486D23" w:rsidP="00E6146C">
      <w:pPr>
        <w:spacing w:after="240"/>
        <w:rPr>
          <w:rFonts w:eastAsia="Times New Roman" w:cs="Times New Roman"/>
          <w:i/>
          <w:sz w:val="24"/>
          <w:szCs w:val="24"/>
        </w:rPr>
      </w:pPr>
    </w:p>
    <w:p w14:paraId="6D41F13A" w14:textId="3C2DF1A0" w:rsidR="00486D23" w:rsidRDefault="00486D23" w:rsidP="00486D23">
      <w:pPr>
        <w:spacing w:after="240"/>
        <w:jc w:val="center"/>
        <w:rPr>
          <w:rFonts w:eastAsia="Times New Roman" w:cs="Times New Roman"/>
          <w:i/>
          <w:sz w:val="24"/>
          <w:szCs w:val="24"/>
        </w:rPr>
      </w:pPr>
      <w:r>
        <w:rPr>
          <w:noProof/>
        </w:rPr>
        <w:drawing>
          <wp:inline distT="0" distB="0" distL="0" distR="0" wp14:anchorId="4BA33617" wp14:editId="679F2C8B">
            <wp:extent cx="5476875" cy="3448049"/>
            <wp:effectExtent l="0" t="0" r="9525" b="635"/>
            <wp:docPr id="2" name="Chart 2">
              <a:extLst xmlns:a="http://schemas.openxmlformats.org/drawingml/2006/main">
                <a:ext uri="{FF2B5EF4-FFF2-40B4-BE49-F238E27FC236}">
                  <a16:creationId xmlns:a16="http://schemas.microsoft.com/office/drawing/2014/main" id="{992BAF7F-4396-45A4-A34C-31D3961FB6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9B6D2D" w14:textId="7046052B" w:rsidR="00486D23" w:rsidRDefault="00486D23" w:rsidP="00486D23">
      <w:pPr>
        <w:spacing w:after="240"/>
        <w:jc w:val="center"/>
        <w:rPr>
          <w:rFonts w:eastAsia="Times New Roman" w:cs="Times New Roman"/>
          <w:i/>
          <w:sz w:val="24"/>
          <w:szCs w:val="24"/>
        </w:rPr>
      </w:pPr>
      <w:r>
        <w:rPr>
          <w:noProof/>
        </w:rPr>
        <w:lastRenderedPageBreak/>
        <w:drawing>
          <wp:inline distT="0" distB="0" distL="0" distR="0" wp14:anchorId="494125E7" wp14:editId="6D8A2B4F">
            <wp:extent cx="5934074" cy="4024314"/>
            <wp:effectExtent l="0" t="0" r="10160" b="14605"/>
            <wp:docPr id="4" name="Chart 4">
              <a:extLst xmlns:a="http://schemas.openxmlformats.org/drawingml/2006/main">
                <a:ext uri="{FF2B5EF4-FFF2-40B4-BE49-F238E27FC236}">
                  <a16:creationId xmlns:a16="http://schemas.microsoft.com/office/drawing/2014/main" id="{8B9D1F69-CC5F-4A45-9B10-1D69BC42B6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935505" w14:textId="256A3A7E" w:rsidR="00E6146C" w:rsidRDefault="00E6146C" w:rsidP="00E6146C">
      <w:pPr>
        <w:spacing w:after="240"/>
        <w:rPr>
          <w:rFonts w:eastAsia="Times New Roman" w:cs="Times New Roman"/>
          <w:i/>
          <w:sz w:val="24"/>
          <w:szCs w:val="24"/>
        </w:rPr>
      </w:pPr>
    </w:p>
    <w:p w14:paraId="13316741" w14:textId="4309C905" w:rsidR="00E6146C" w:rsidRDefault="00E6146C" w:rsidP="00E6146C">
      <w:pPr>
        <w:spacing w:after="240"/>
        <w:rPr>
          <w:rFonts w:eastAsia="Times New Roman" w:cs="Times New Roman"/>
          <w:i/>
          <w:sz w:val="24"/>
          <w:szCs w:val="24"/>
        </w:rPr>
      </w:pPr>
    </w:p>
    <w:p w14:paraId="6952D232" w14:textId="7F15C72F" w:rsidR="00E6146C" w:rsidRPr="00F96578" w:rsidRDefault="00486D23" w:rsidP="00486D23">
      <w:pPr>
        <w:spacing w:after="240"/>
        <w:jc w:val="center"/>
        <w:rPr>
          <w:rFonts w:eastAsia="Times New Roman" w:cs="Times New Roman"/>
          <w:i/>
          <w:sz w:val="24"/>
          <w:szCs w:val="24"/>
        </w:rPr>
        <w:sectPr w:rsidR="00E6146C" w:rsidRPr="00F96578" w:rsidSect="00E015DB">
          <w:footerReference w:type="default" r:id="rId11"/>
          <w:pgSz w:w="12240" w:h="15840"/>
          <w:pgMar w:top="1170" w:right="1440" w:bottom="1440" w:left="1440" w:header="720" w:footer="720" w:gutter="0"/>
          <w:pgNumType w:start="0"/>
          <w:cols w:space="720"/>
          <w:docGrid w:linePitch="360"/>
        </w:sectPr>
      </w:pPr>
      <w:r>
        <w:rPr>
          <w:noProof/>
        </w:rPr>
        <w:drawing>
          <wp:inline distT="0" distB="0" distL="0" distR="0" wp14:anchorId="01874605" wp14:editId="4523F25C">
            <wp:extent cx="5486400" cy="3405188"/>
            <wp:effectExtent l="0" t="0" r="0" b="5080"/>
            <wp:docPr id="5" name="Chart 5">
              <a:extLst xmlns:a="http://schemas.openxmlformats.org/drawingml/2006/main">
                <a:ext uri="{FF2B5EF4-FFF2-40B4-BE49-F238E27FC236}">
                  <a16:creationId xmlns:a16="http://schemas.microsoft.com/office/drawing/2014/main" id="{D0845F69-3023-4C98-93D3-7AC3B54DFB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956C11A" w14:textId="77777777" w:rsidR="00E6146C" w:rsidRPr="00F96578" w:rsidRDefault="00E6146C" w:rsidP="00E6146C">
      <w:pPr>
        <w:ind w:right="-288"/>
        <w:rPr>
          <w:rFonts w:eastAsia="Calibri"/>
        </w:rPr>
      </w:pPr>
    </w:p>
    <w:p w14:paraId="003ABC5E" w14:textId="18880B0D" w:rsidR="00E6146C" w:rsidRPr="00F96578" w:rsidRDefault="00486D23" w:rsidP="00486D23">
      <w:pPr>
        <w:ind w:left="-450" w:right="-288"/>
        <w:jc w:val="center"/>
        <w:rPr>
          <w:rFonts w:eastAsia="Calibri"/>
        </w:rPr>
      </w:pPr>
      <w:r>
        <w:rPr>
          <w:noProof/>
        </w:rPr>
        <w:drawing>
          <wp:inline distT="0" distB="0" distL="0" distR="0" wp14:anchorId="361CA26D" wp14:editId="2B90C08B">
            <wp:extent cx="5476874" cy="3419476"/>
            <wp:effectExtent l="0" t="0" r="10160" b="9525"/>
            <wp:docPr id="6" name="Chart 6">
              <a:extLst xmlns:a="http://schemas.openxmlformats.org/drawingml/2006/main">
                <a:ext uri="{FF2B5EF4-FFF2-40B4-BE49-F238E27FC236}">
                  <a16:creationId xmlns:a16="http://schemas.microsoft.com/office/drawing/2014/main" id="{9E5B4E98-2DA1-430C-A792-4928909577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592548" w14:textId="77777777" w:rsidR="00E6146C" w:rsidRPr="00F96578" w:rsidRDefault="00E6146C" w:rsidP="00E6146C">
      <w:pPr>
        <w:ind w:left="-450" w:right="-288"/>
        <w:rPr>
          <w:rFonts w:eastAsia="Calibri"/>
        </w:rPr>
      </w:pPr>
    </w:p>
    <w:p w14:paraId="3EF831C5" w14:textId="32410795" w:rsidR="00E6146C" w:rsidRPr="00F96578" w:rsidRDefault="00E6146C" w:rsidP="00E6146C">
      <w:pPr>
        <w:ind w:left="-450" w:right="-288"/>
        <w:rPr>
          <w:rFonts w:eastAsia="Calibri"/>
        </w:rPr>
      </w:pPr>
    </w:p>
    <w:p w14:paraId="529A2908" w14:textId="204A1B23" w:rsidR="00E6146C" w:rsidRDefault="00486D23" w:rsidP="00486D23">
      <w:pPr>
        <w:ind w:left="-450" w:right="-288"/>
        <w:jc w:val="center"/>
        <w:rPr>
          <w:rFonts w:eastAsia="Calibri"/>
        </w:rPr>
      </w:pPr>
      <w:r>
        <w:rPr>
          <w:noProof/>
        </w:rPr>
        <w:drawing>
          <wp:inline distT="0" distB="0" distL="0" distR="0" wp14:anchorId="674C0C79" wp14:editId="34B7D53C">
            <wp:extent cx="5943600" cy="4350385"/>
            <wp:effectExtent l="0" t="0" r="0" b="12065"/>
            <wp:docPr id="9" name="Chart 9">
              <a:extLst xmlns:a="http://schemas.openxmlformats.org/drawingml/2006/main">
                <a:ext uri="{FF2B5EF4-FFF2-40B4-BE49-F238E27FC236}">
                  <a16:creationId xmlns:a16="http://schemas.microsoft.com/office/drawing/2014/main" id="{680ED396-1D41-40F8-8078-E4EF4EAC9E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FFD220" w14:textId="2FEA586B" w:rsidR="00486D23" w:rsidRDefault="00486D23" w:rsidP="00486D23">
      <w:pPr>
        <w:ind w:left="-450" w:right="-288"/>
        <w:jc w:val="center"/>
        <w:rPr>
          <w:rFonts w:eastAsia="Calibri"/>
        </w:rPr>
      </w:pPr>
      <w:r>
        <w:rPr>
          <w:noProof/>
        </w:rPr>
        <w:lastRenderedPageBreak/>
        <w:drawing>
          <wp:inline distT="0" distB="0" distL="0" distR="0" wp14:anchorId="4C4EC3B5" wp14:editId="405B4C57">
            <wp:extent cx="5943600" cy="6313170"/>
            <wp:effectExtent l="0" t="0" r="0" b="11430"/>
            <wp:docPr id="10" name="Chart 10">
              <a:extLst xmlns:a="http://schemas.openxmlformats.org/drawingml/2006/main">
                <a:ext uri="{FF2B5EF4-FFF2-40B4-BE49-F238E27FC236}">
                  <a16:creationId xmlns:a16="http://schemas.microsoft.com/office/drawing/2014/main" id="{A82634B9-5579-48EA-BFD1-776E489E83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F250945" w14:textId="64D73608" w:rsidR="00E6146C" w:rsidRDefault="00486D23" w:rsidP="00486D23">
      <w:pPr>
        <w:ind w:right="-288"/>
        <w:jc w:val="center"/>
        <w:rPr>
          <w:rFonts w:eastAsia="Calibri"/>
        </w:rPr>
      </w:pPr>
      <w:r>
        <w:rPr>
          <w:noProof/>
        </w:rPr>
        <w:lastRenderedPageBreak/>
        <w:drawing>
          <wp:inline distT="0" distB="0" distL="0" distR="0" wp14:anchorId="5DC26FD6" wp14:editId="26ED147B">
            <wp:extent cx="5943600" cy="6360160"/>
            <wp:effectExtent l="0" t="0" r="0" b="2540"/>
            <wp:docPr id="7" name="Chart 7">
              <a:extLst xmlns:a="http://schemas.openxmlformats.org/drawingml/2006/main">
                <a:ext uri="{FF2B5EF4-FFF2-40B4-BE49-F238E27FC236}">
                  <a16:creationId xmlns:a16="http://schemas.microsoft.com/office/drawing/2014/main" id="{7942FE40-3C4C-4737-9E83-DDB49A9B8F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40AAF9" w14:textId="5EEBD2AB" w:rsidR="00486D23" w:rsidRDefault="00486D23" w:rsidP="00E6146C">
      <w:pPr>
        <w:ind w:right="-288"/>
        <w:rPr>
          <w:rFonts w:eastAsia="Calibri"/>
        </w:rPr>
      </w:pPr>
    </w:p>
    <w:p w14:paraId="17FDDD83" w14:textId="77777777" w:rsidR="00486D23" w:rsidRPr="00F96578" w:rsidRDefault="00486D23" w:rsidP="00E6146C">
      <w:pPr>
        <w:ind w:right="-288"/>
        <w:rPr>
          <w:rFonts w:eastAsia="Calibri"/>
        </w:rPr>
      </w:pPr>
    </w:p>
    <w:p w14:paraId="4AE19573" w14:textId="4EA3F89F" w:rsidR="00E6146C" w:rsidRPr="00F96578" w:rsidRDefault="00E6146C" w:rsidP="00E6146C">
      <w:pPr>
        <w:ind w:left="-450" w:right="-288"/>
        <w:rPr>
          <w:rFonts w:eastAsia="Calibri"/>
        </w:rPr>
      </w:pPr>
    </w:p>
    <w:p w14:paraId="4B2F4082" w14:textId="202D4576" w:rsidR="00E6146C" w:rsidRPr="00F96578" w:rsidRDefault="00486D23" w:rsidP="00486D23">
      <w:pPr>
        <w:ind w:left="-450" w:right="-288"/>
        <w:jc w:val="center"/>
        <w:rPr>
          <w:rFonts w:eastAsia="Calibri"/>
        </w:rPr>
      </w:pPr>
      <w:r>
        <w:rPr>
          <w:noProof/>
        </w:rPr>
        <w:lastRenderedPageBreak/>
        <w:drawing>
          <wp:inline distT="0" distB="0" distL="0" distR="0" wp14:anchorId="03CE8BB3" wp14:editId="3CC48760">
            <wp:extent cx="5943600" cy="6087745"/>
            <wp:effectExtent l="0" t="0" r="0" b="8255"/>
            <wp:docPr id="11" name="Chart 11">
              <a:extLst xmlns:a="http://schemas.openxmlformats.org/drawingml/2006/main">
                <a:ext uri="{FF2B5EF4-FFF2-40B4-BE49-F238E27FC236}">
                  <a16:creationId xmlns:a16="http://schemas.microsoft.com/office/drawing/2014/main" id="{849C9EB5-BD8F-46EE-961C-33C6D0F511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0581787" w14:textId="71F4E3B5" w:rsidR="00E6146C" w:rsidRPr="00F96578" w:rsidRDefault="00E6146C" w:rsidP="00E6146C">
      <w:pPr>
        <w:rPr>
          <w:rFonts w:eastAsia="Calibri"/>
        </w:rPr>
      </w:pPr>
    </w:p>
    <w:p w14:paraId="5E8B6457" w14:textId="63FAC672" w:rsidR="00E6146C" w:rsidRPr="00F96578" w:rsidRDefault="00E6146C" w:rsidP="00E6146C">
      <w:pPr>
        <w:rPr>
          <w:rFonts w:eastAsia="Calibri"/>
        </w:rPr>
      </w:pPr>
    </w:p>
    <w:p w14:paraId="249556B1" w14:textId="77777777" w:rsidR="00E6146C" w:rsidRPr="00F96578" w:rsidRDefault="00E6146C" w:rsidP="00E6146C">
      <w:pPr>
        <w:rPr>
          <w:rFonts w:eastAsia="Calibri"/>
        </w:rPr>
      </w:pPr>
    </w:p>
    <w:p w14:paraId="30F58CDA" w14:textId="77777777" w:rsidR="00E6146C" w:rsidRDefault="00E6146C">
      <w:pPr>
        <w:spacing w:after="160" w:line="259" w:lineRule="auto"/>
        <w:rPr>
          <w:rFonts w:ascii="Klavika Bold" w:eastAsiaTheme="majorEastAsia" w:hAnsi="Klavika Bold" w:cstheme="majorBidi"/>
          <w:spacing w:val="-10"/>
          <w:kern w:val="28"/>
          <w:sz w:val="56"/>
          <w:szCs w:val="56"/>
        </w:rPr>
      </w:pPr>
      <w:r>
        <w:br w:type="page"/>
      </w:r>
    </w:p>
    <w:p w14:paraId="6FF0EEBE" w14:textId="77777777" w:rsidR="0005129E" w:rsidRPr="00E259BD" w:rsidRDefault="0005129E" w:rsidP="0005129E">
      <w:pPr>
        <w:contextualSpacing/>
        <w:jc w:val="center"/>
        <w:rPr>
          <w:rFonts w:ascii="Klavika Bold" w:eastAsia="Times New Roman" w:hAnsi="Klavika Bold" w:cs="Times New Roman"/>
          <w:spacing w:val="-10"/>
          <w:kern w:val="28"/>
          <w:sz w:val="56"/>
          <w:szCs w:val="56"/>
        </w:rPr>
      </w:pPr>
      <w:r w:rsidRPr="00E259BD">
        <w:rPr>
          <w:rFonts w:ascii="Klavika Bold" w:eastAsia="Times New Roman" w:hAnsi="Klavika Bold" w:cs="Times New Roman"/>
          <w:spacing w:val="-10"/>
          <w:kern w:val="28"/>
          <w:sz w:val="56"/>
          <w:szCs w:val="56"/>
        </w:rPr>
        <w:lastRenderedPageBreak/>
        <w:t>CAPS Group Therapy Report</w:t>
      </w:r>
    </w:p>
    <w:p w14:paraId="0903DDFF" w14:textId="77777777" w:rsidR="0005129E" w:rsidRPr="00F0787D" w:rsidRDefault="0005129E" w:rsidP="0005129E">
      <w:pPr>
        <w:pBdr>
          <w:top w:val="single" w:sz="4" w:space="10" w:color="FFC217"/>
          <w:bottom w:val="single" w:sz="4" w:space="10" w:color="FFC217"/>
        </w:pBdr>
        <w:spacing w:before="360" w:after="360"/>
        <w:ind w:left="864" w:right="864"/>
        <w:jc w:val="center"/>
        <w:rPr>
          <w:rFonts w:ascii="Klavika Light Italic" w:eastAsia="Calibri" w:hAnsi="Klavika Light Italic"/>
        </w:rPr>
      </w:pPr>
      <w:r w:rsidRPr="00F0787D">
        <w:rPr>
          <w:rFonts w:ascii="Klavika Light Italic" w:eastAsia="Calibri" w:hAnsi="Klavika Light Italic"/>
        </w:rPr>
        <w:t>Samantha Tedder, M.S., LMLP, Group Therapy Coordinator</w:t>
      </w:r>
    </w:p>
    <w:p w14:paraId="35AD836B" w14:textId="5DADDA47" w:rsidR="0005129E" w:rsidRDefault="0005129E" w:rsidP="0005129E">
      <w:pPr>
        <w:keepNext/>
        <w:keepLines/>
        <w:spacing w:before="240"/>
        <w:outlineLvl w:val="0"/>
        <w:rPr>
          <w:rFonts w:ascii="Klavika Regular" w:eastAsia="Times New Roman" w:hAnsi="Klavika Regular" w:cs="Times New Roman"/>
          <w:color w:val="D09800"/>
          <w:sz w:val="32"/>
          <w:szCs w:val="32"/>
        </w:rPr>
      </w:pPr>
      <w:bookmarkStart w:id="3" w:name="_Hlk110499449"/>
      <w:r w:rsidRPr="00F96578">
        <w:rPr>
          <w:rFonts w:ascii="Klavika Regular" w:eastAsia="Times New Roman" w:hAnsi="Klavika Regular" w:cs="Times New Roman"/>
          <w:color w:val="D09800"/>
          <w:sz w:val="32"/>
          <w:szCs w:val="32"/>
        </w:rPr>
        <w:t>FY</w:t>
      </w:r>
      <w:r>
        <w:rPr>
          <w:rFonts w:ascii="Klavika Regular" w:eastAsia="Times New Roman" w:hAnsi="Klavika Regular" w:cs="Times New Roman"/>
          <w:color w:val="D09800"/>
          <w:sz w:val="32"/>
          <w:szCs w:val="32"/>
        </w:rPr>
        <w:t>22</w:t>
      </w:r>
      <w:r w:rsidRPr="00F96578">
        <w:rPr>
          <w:rFonts w:ascii="Klavika Regular" w:eastAsia="Times New Roman" w:hAnsi="Klavika Regular" w:cs="Times New Roman"/>
          <w:color w:val="D09800"/>
          <w:sz w:val="32"/>
          <w:szCs w:val="32"/>
        </w:rPr>
        <w:t xml:space="preserve"> </w:t>
      </w:r>
      <w:r>
        <w:rPr>
          <w:rFonts w:ascii="Klavika Regular" w:eastAsia="Times New Roman" w:hAnsi="Klavika Regular" w:cs="Times New Roman"/>
          <w:color w:val="D09800"/>
          <w:sz w:val="32"/>
          <w:szCs w:val="32"/>
        </w:rPr>
        <w:t>Highlights</w:t>
      </w:r>
    </w:p>
    <w:bookmarkEnd w:id="3"/>
    <w:p w14:paraId="09EB4063" w14:textId="77777777" w:rsidR="0077242E" w:rsidRPr="0077242E" w:rsidRDefault="0077242E" w:rsidP="0005129E">
      <w:pPr>
        <w:numPr>
          <w:ilvl w:val="0"/>
          <w:numId w:val="13"/>
        </w:numPr>
        <w:spacing w:line="252" w:lineRule="auto"/>
        <w:contextualSpacing/>
        <w:rPr>
          <w:rFonts w:ascii="Calibri" w:eastAsia="Times New Roman" w:hAnsi="Calibri"/>
        </w:rPr>
      </w:pPr>
      <w:r>
        <w:rPr>
          <w:rFonts w:eastAsia="Times New Roman"/>
        </w:rPr>
        <w:t xml:space="preserve">Students spent </w:t>
      </w:r>
      <w:r w:rsidRPr="0077242E">
        <w:rPr>
          <w:rFonts w:ascii="Klavika Bold" w:eastAsia="Times New Roman" w:hAnsi="Klavika Bold"/>
        </w:rPr>
        <w:t>422 hours</w:t>
      </w:r>
      <w:r>
        <w:rPr>
          <w:rFonts w:eastAsia="Times New Roman"/>
        </w:rPr>
        <w:t xml:space="preserve"> in group therapy at CAPS in the fall 2021 and spring 2022 semesters. </w:t>
      </w:r>
    </w:p>
    <w:p w14:paraId="72AA92FC" w14:textId="7F5E2119" w:rsidR="0005129E" w:rsidRPr="00E259BD" w:rsidRDefault="0005129E" w:rsidP="0005129E">
      <w:pPr>
        <w:numPr>
          <w:ilvl w:val="0"/>
          <w:numId w:val="13"/>
        </w:numPr>
        <w:spacing w:line="252" w:lineRule="auto"/>
        <w:contextualSpacing/>
        <w:rPr>
          <w:rFonts w:ascii="Calibri" w:eastAsia="Times New Roman" w:hAnsi="Calibri"/>
        </w:rPr>
      </w:pPr>
      <w:r w:rsidRPr="00FF14EF">
        <w:rPr>
          <w:rFonts w:eastAsia="Times New Roman"/>
        </w:rPr>
        <w:t>CAPS continued to provide</w:t>
      </w:r>
      <w:r w:rsidRPr="00E259BD">
        <w:rPr>
          <w:rFonts w:eastAsia="Times New Roman"/>
        </w:rPr>
        <w:t xml:space="preserve"> </w:t>
      </w:r>
      <w:r w:rsidR="00AE3873">
        <w:rPr>
          <w:rFonts w:eastAsia="Times New Roman"/>
        </w:rPr>
        <w:t xml:space="preserve">free, </w:t>
      </w:r>
      <w:r>
        <w:rPr>
          <w:rFonts w:eastAsia="Times New Roman"/>
        </w:rPr>
        <w:t>group</w:t>
      </w:r>
      <w:r w:rsidRPr="00E259BD">
        <w:rPr>
          <w:rFonts w:eastAsia="Times New Roman"/>
        </w:rPr>
        <w:t xml:space="preserve"> services to students during the </w:t>
      </w:r>
      <w:r w:rsidRPr="00FF14EF">
        <w:rPr>
          <w:rFonts w:eastAsia="Times New Roman"/>
        </w:rPr>
        <w:t xml:space="preserve">changes of </w:t>
      </w:r>
      <w:r w:rsidRPr="00E259BD">
        <w:rPr>
          <w:rFonts w:eastAsia="Times New Roman"/>
        </w:rPr>
        <w:t xml:space="preserve">COVID-19 </w:t>
      </w:r>
      <w:r w:rsidRPr="00FF14EF">
        <w:rPr>
          <w:rFonts w:eastAsia="Times New Roman"/>
        </w:rPr>
        <w:t>safety precautions by adapting group services delivery as needed;</w:t>
      </w:r>
      <w:r w:rsidRPr="00E259BD">
        <w:rPr>
          <w:rFonts w:eastAsia="Times New Roman"/>
        </w:rPr>
        <w:t xml:space="preserve"> CAPS </w:t>
      </w:r>
      <w:r w:rsidRPr="00FF14EF">
        <w:rPr>
          <w:rFonts w:eastAsia="Times New Roman"/>
        </w:rPr>
        <w:t xml:space="preserve">transitioned most groups to in-person for the first time since Spring 2020. </w:t>
      </w:r>
    </w:p>
    <w:p w14:paraId="67DBC0BC" w14:textId="54A7BDF9" w:rsidR="0005129E" w:rsidRDefault="0005129E" w:rsidP="0005129E">
      <w:pPr>
        <w:numPr>
          <w:ilvl w:val="0"/>
          <w:numId w:val="13"/>
        </w:numPr>
        <w:spacing w:line="252" w:lineRule="auto"/>
        <w:rPr>
          <w:rFonts w:eastAsia="Times New Roman"/>
        </w:rPr>
      </w:pPr>
      <w:r>
        <w:rPr>
          <w:rFonts w:eastAsia="Times New Roman"/>
        </w:rPr>
        <w:t>Support Groups have</w:t>
      </w:r>
      <w:r w:rsidRPr="00E259BD">
        <w:rPr>
          <w:rFonts w:eastAsia="Times New Roman"/>
        </w:rPr>
        <w:t xml:space="preserve"> continued </w:t>
      </w:r>
      <w:r>
        <w:rPr>
          <w:rFonts w:eastAsia="Times New Roman"/>
        </w:rPr>
        <w:t>to expand across</w:t>
      </w:r>
      <w:r w:rsidRPr="00E259BD">
        <w:rPr>
          <w:rFonts w:eastAsia="Times New Roman"/>
        </w:rPr>
        <w:t xml:space="preserve"> campus and community partnerships</w:t>
      </w:r>
      <w:r>
        <w:rPr>
          <w:rFonts w:eastAsia="Times New Roman"/>
        </w:rPr>
        <w:t>; CAPS offered</w:t>
      </w:r>
      <w:r w:rsidRPr="00E259BD">
        <w:rPr>
          <w:rFonts w:eastAsia="Times New Roman"/>
        </w:rPr>
        <w:t xml:space="preserve"> </w:t>
      </w:r>
      <w:r>
        <w:rPr>
          <w:rFonts w:eastAsia="Times New Roman"/>
        </w:rPr>
        <w:t xml:space="preserve">four different </w:t>
      </w:r>
      <w:r w:rsidRPr="00E259BD">
        <w:rPr>
          <w:rFonts w:eastAsia="Times New Roman"/>
        </w:rPr>
        <w:t xml:space="preserve">support groups </w:t>
      </w:r>
      <w:r>
        <w:rPr>
          <w:rFonts w:eastAsia="Times New Roman"/>
        </w:rPr>
        <w:t>that focused on either a specific presenting problem or under-represented population.</w:t>
      </w:r>
    </w:p>
    <w:p w14:paraId="6565DFC6" w14:textId="77777777" w:rsidR="0005129E" w:rsidRDefault="0005129E" w:rsidP="0005129E">
      <w:pPr>
        <w:keepNext/>
        <w:keepLines/>
        <w:spacing w:before="240"/>
        <w:outlineLvl w:val="0"/>
        <w:rPr>
          <w:rFonts w:ascii="Klavika Regular" w:eastAsia="Times New Roman" w:hAnsi="Klavika Regular" w:cs="Times New Roman"/>
          <w:color w:val="D09800"/>
          <w:sz w:val="32"/>
          <w:szCs w:val="32"/>
        </w:rPr>
      </w:pPr>
      <w:r w:rsidRPr="00F96578">
        <w:rPr>
          <w:rFonts w:ascii="Klavika Regular" w:eastAsia="Times New Roman" w:hAnsi="Klavika Regular" w:cs="Times New Roman"/>
          <w:color w:val="D09800"/>
          <w:sz w:val="32"/>
          <w:szCs w:val="32"/>
        </w:rPr>
        <w:t>FY</w:t>
      </w:r>
      <w:r>
        <w:rPr>
          <w:rFonts w:ascii="Klavika Regular" w:eastAsia="Times New Roman" w:hAnsi="Klavika Regular" w:cs="Times New Roman"/>
          <w:color w:val="D09800"/>
          <w:sz w:val="32"/>
          <w:szCs w:val="32"/>
        </w:rPr>
        <w:t>23 Group Therapy Coordination Goals</w:t>
      </w:r>
      <w:r w:rsidRPr="00F96578">
        <w:rPr>
          <w:rFonts w:ascii="Klavika Regular" w:eastAsia="Times New Roman" w:hAnsi="Klavika Regular" w:cs="Times New Roman"/>
          <w:color w:val="D09800"/>
          <w:sz w:val="32"/>
          <w:szCs w:val="32"/>
        </w:rPr>
        <w:t xml:space="preserve"> </w:t>
      </w:r>
    </w:p>
    <w:p w14:paraId="1CA1EACA" w14:textId="795A75ED" w:rsidR="0005129E" w:rsidRPr="0005129E" w:rsidRDefault="0005129E" w:rsidP="0005129E">
      <w:pPr>
        <w:pStyle w:val="ListParagraph"/>
        <w:numPr>
          <w:ilvl w:val="0"/>
          <w:numId w:val="37"/>
        </w:numPr>
      </w:pPr>
      <w:r w:rsidRPr="0005129E">
        <w:t xml:space="preserve">Increase incoming trainees’ knowledge of the benefits to group therapy and demonstrate how an interpersonal process group can achieve presenting concerns </w:t>
      </w:r>
      <w:r w:rsidR="00AE3873">
        <w:t xml:space="preserve">results </w:t>
      </w:r>
      <w:r w:rsidRPr="0005129E">
        <w:t>expressed during an intake</w:t>
      </w:r>
    </w:p>
    <w:p w14:paraId="0AB8FFCF" w14:textId="77777777" w:rsidR="0005129E" w:rsidRPr="00ED27CE" w:rsidRDefault="0005129E" w:rsidP="0005129E">
      <w:pPr>
        <w:pStyle w:val="ListParagraph"/>
        <w:numPr>
          <w:ilvl w:val="0"/>
          <w:numId w:val="37"/>
        </w:numPr>
      </w:pPr>
      <w:r>
        <w:t>Implement newly developed group therapy satisfaction survey to better collect data for future semesters</w:t>
      </w:r>
    </w:p>
    <w:p w14:paraId="763A530E" w14:textId="325611E0" w:rsidR="0005129E" w:rsidRDefault="0005129E" w:rsidP="0005129E">
      <w:pPr>
        <w:pStyle w:val="ListParagraph"/>
        <w:numPr>
          <w:ilvl w:val="0"/>
          <w:numId w:val="37"/>
        </w:numPr>
      </w:pPr>
      <w:r w:rsidRPr="00E7362D">
        <w:t xml:space="preserve">Continue to increase the </w:t>
      </w:r>
      <w:r w:rsidRPr="00E259BD">
        <w:t>marketing of group</w:t>
      </w:r>
      <w:r w:rsidRPr="00E7362D">
        <w:t xml:space="preserve"> </w:t>
      </w:r>
      <w:r>
        <w:t xml:space="preserve">therapy </w:t>
      </w:r>
      <w:r w:rsidRPr="00E7362D">
        <w:t>across campus</w:t>
      </w:r>
      <w:r>
        <w:t xml:space="preserve"> and on social media by working with the </w:t>
      </w:r>
      <w:r w:rsidRPr="00E7362D">
        <w:t>Coordinator Student Worker</w:t>
      </w:r>
      <w:r>
        <w:t xml:space="preserve"> and marketing team</w:t>
      </w:r>
    </w:p>
    <w:p w14:paraId="367F487A" w14:textId="4C0C4FC7" w:rsidR="00D00195" w:rsidRPr="00D00195" w:rsidRDefault="00C86DF8" w:rsidP="00D00195">
      <w:pPr>
        <w:keepNext/>
        <w:keepLines/>
        <w:spacing w:before="240"/>
        <w:outlineLvl w:val="0"/>
        <w:rPr>
          <w:rFonts w:ascii="Klavika Regular" w:eastAsia="Times New Roman" w:hAnsi="Klavika Regular" w:cs="Times New Roman"/>
          <w:color w:val="D09800"/>
          <w:sz w:val="32"/>
          <w:szCs w:val="32"/>
        </w:rPr>
      </w:pPr>
      <w:r w:rsidRPr="00C86DF8">
        <w:rPr>
          <w:rFonts w:ascii="Klavika Regular" w:eastAsia="Times New Roman" w:hAnsi="Klavika Regular" w:cs="Times New Roman"/>
          <w:color w:val="D09800"/>
          <w:sz w:val="32"/>
          <w:szCs w:val="32"/>
        </w:rPr>
        <w:t xml:space="preserve">Group Therapy </w:t>
      </w:r>
      <w:r>
        <w:rPr>
          <w:rFonts w:ascii="Klavika Regular" w:eastAsia="Times New Roman" w:hAnsi="Klavika Regular" w:cs="Times New Roman"/>
          <w:color w:val="D09800"/>
          <w:sz w:val="32"/>
          <w:szCs w:val="32"/>
        </w:rPr>
        <w:t>Trends</w:t>
      </w:r>
      <w:r w:rsidRPr="00C86DF8">
        <w:rPr>
          <w:rFonts w:ascii="Klavika Regular" w:eastAsia="Times New Roman" w:hAnsi="Klavika Regular" w:cs="Times New Roman"/>
          <w:color w:val="D09800"/>
          <w:sz w:val="32"/>
          <w:szCs w:val="32"/>
        </w:rPr>
        <w:t xml:space="preserve"> </w:t>
      </w:r>
    </w:p>
    <w:p w14:paraId="7CC6AF5A" w14:textId="77777777" w:rsidR="0005129E" w:rsidRPr="00D77B8C" w:rsidRDefault="0005129E" w:rsidP="0005129E">
      <w:pPr>
        <w:jc w:val="center"/>
      </w:pPr>
      <w:r>
        <w:rPr>
          <w:noProof/>
        </w:rPr>
        <w:drawing>
          <wp:inline distT="0" distB="0" distL="0" distR="0" wp14:anchorId="1FBEB4A5" wp14:editId="59D9AD36">
            <wp:extent cx="5943600" cy="2954655"/>
            <wp:effectExtent l="0" t="0" r="0" b="17145"/>
            <wp:docPr id="3" name="Chart 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D420687" w14:textId="77777777" w:rsidR="0005129E" w:rsidRDefault="0005129E" w:rsidP="0005129E"/>
    <w:p w14:paraId="19016C8B" w14:textId="77777777" w:rsidR="0005129E" w:rsidRPr="00437FD9" w:rsidRDefault="0005129E" w:rsidP="0005129E"/>
    <w:p w14:paraId="1C073797" w14:textId="26D066B6" w:rsidR="00EE4093" w:rsidRPr="00EE4093" w:rsidRDefault="0005129E" w:rsidP="00EE4093">
      <w:r>
        <w:rPr>
          <w:noProof/>
        </w:rPr>
        <w:lastRenderedPageBreak/>
        <w:drawing>
          <wp:inline distT="0" distB="0" distL="0" distR="0" wp14:anchorId="0CFAFF96" wp14:editId="728675C9">
            <wp:extent cx="5943600" cy="2959100"/>
            <wp:effectExtent l="0" t="0" r="0" b="12700"/>
            <wp:docPr id="13" name="Chart 1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437FD9">
        <w:rPr>
          <w:rFonts w:eastAsia="Calibri"/>
          <w:sz w:val="20"/>
          <w:szCs w:val="20"/>
        </w:rPr>
        <w:t xml:space="preserve">*Spring 2020 data displayed prior to university shut down due to </w:t>
      </w:r>
      <w:r>
        <w:rPr>
          <w:rFonts w:eastAsia="Calibri"/>
          <w:sz w:val="20"/>
          <w:szCs w:val="20"/>
        </w:rPr>
        <w:t>COVID-19</w:t>
      </w:r>
      <w:r w:rsidR="00EE4093">
        <w:rPr>
          <w:rFonts w:ascii="Klavika Bold" w:eastAsia="Times New Roman" w:hAnsi="Klavika Bold" w:cs="Times New Roman"/>
          <w:spacing w:val="-10"/>
          <w:kern w:val="28"/>
          <w:sz w:val="56"/>
          <w:szCs w:val="56"/>
        </w:rPr>
        <w:br w:type="page"/>
      </w:r>
    </w:p>
    <w:p w14:paraId="1E86BEC2" w14:textId="6F6F4DC3" w:rsidR="009C21CD" w:rsidRPr="00A55047" w:rsidRDefault="005D1902" w:rsidP="009C21CD">
      <w:pPr>
        <w:contextualSpacing/>
        <w:jc w:val="center"/>
        <w:rPr>
          <w:rFonts w:ascii="Klavika Bold" w:eastAsia="Times New Roman" w:hAnsi="Klavika Bold" w:cs="Times New Roman"/>
          <w:spacing w:val="-10"/>
          <w:kern w:val="28"/>
          <w:sz w:val="56"/>
          <w:szCs w:val="56"/>
        </w:rPr>
      </w:pPr>
      <w:r>
        <w:rPr>
          <w:rFonts w:ascii="Klavika Bold" w:eastAsia="Times New Roman" w:hAnsi="Klavika Bold" w:cs="Times New Roman"/>
          <w:spacing w:val="-10"/>
          <w:kern w:val="28"/>
          <w:sz w:val="56"/>
          <w:szCs w:val="56"/>
        </w:rPr>
        <w:lastRenderedPageBreak/>
        <w:t xml:space="preserve">CAPS </w:t>
      </w:r>
      <w:r w:rsidR="009C21CD">
        <w:rPr>
          <w:rFonts w:ascii="Klavika Bold" w:eastAsia="Times New Roman" w:hAnsi="Klavika Bold" w:cs="Times New Roman"/>
          <w:spacing w:val="-10"/>
          <w:kern w:val="28"/>
          <w:sz w:val="56"/>
          <w:szCs w:val="56"/>
        </w:rPr>
        <w:t>Div</w:t>
      </w:r>
      <w:r w:rsidR="0082624E">
        <w:rPr>
          <w:rFonts w:ascii="Klavika Bold" w:eastAsia="Times New Roman" w:hAnsi="Klavika Bold" w:cs="Times New Roman"/>
          <w:spacing w:val="-10"/>
          <w:kern w:val="28"/>
          <w:sz w:val="56"/>
          <w:szCs w:val="56"/>
        </w:rPr>
        <w:t>ersity, Equity, &amp; Inclusion</w:t>
      </w:r>
      <w:r w:rsidR="009C21CD">
        <w:rPr>
          <w:rFonts w:ascii="Klavika Bold" w:eastAsia="Times New Roman" w:hAnsi="Klavika Bold" w:cs="Times New Roman"/>
          <w:spacing w:val="-10"/>
          <w:kern w:val="28"/>
          <w:sz w:val="56"/>
          <w:szCs w:val="56"/>
        </w:rPr>
        <w:t xml:space="preserve"> Report</w:t>
      </w:r>
    </w:p>
    <w:p w14:paraId="0B4DA6B4" w14:textId="772A9140" w:rsidR="009C21CD" w:rsidRPr="00F0787D" w:rsidRDefault="0082624E" w:rsidP="00F0787D">
      <w:pPr>
        <w:pBdr>
          <w:top w:val="single" w:sz="4" w:space="10" w:color="FFC217"/>
          <w:bottom w:val="single" w:sz="4" w:space="10" w:color="FFC217"/>
        </w:pBdr>
        <w:spacing w:before="360" w:after="360"/>
        <w:ind w:left="864" w:right="864"/>
        <w:jc w:val="center"/>
        <w:rPr>
          <w:rFonts w:ascii="Klavika Light Italic" w:eastAsia="Calibri" w:hAnsi="Klavika Light Italic"/>
        </w:rPr>
      </w:pPr>
      <w:r w:rsidRPr="00F0787D">
        <w:rPr>
          <w:rFonts w:ascii="Klavika Light Italic" w:eastAsia="Calibri" w:hAnsi="Klavika Light Italic"/>
        </w:rPr>
        <w:t>Margarita Baez</w:t>
      </w:r>
      <w:r w:rsidR="00363092" w:rsidRPr="00F0787D">
        <w:rPr>
          <w:rFonts w:ascii="Klavika Light Italic" w:eastAsia="Calibri" w:hAnsi="Klavika Light Italic"/>
        </w:rPr>
        <w:t>, MS</w:t>
      </w:r>
      <w:r w:rsidR="005D1902" w:rsidRPr="00F0787D">
        <w:rPr>
          <w:rFonts w:ascii="Klavika Light Italic" w:eastAsia="Calibri" w:hAnsi="Klavika Light Italic"/>
        </w:rPr>
        <w:t>, L</w:t>
      </w:r>
      <w:r w:rsidRPr="00F0787D">
        <w:rPr>
          <w:rFonts w:ascii="Klavika Light Italic" w:eastAsia="Calibri" w:hAnsi="Klavika Light Italic"/>
        </w:rPr>
        <w:t xml:space="preserve">CPC, BIPOC Focus </w:t>
      </w:r>
    </w:p>
    <w:p w14:paraId="6ACA2A3C" w14:textId="71848404" w:rsidR="0082624E" w:rsidRPr="00EE4093" w:rsidRDefault="0082624E" w:rsidP="00EE4093">
      <w:pPr>
        <w:keepNext/>
        <w:keepLines/>
        <w:spacing w:before="240"/>
        <w:outlineLvl w:val="0"/>
        <w:rPr>
          <w:rFonts w:ascii="Klavika Regular" w:eastAsia="Times New Roman" w:hAnsi="Klavika Regular" w:cs="Times New Roman"/>
          <w:color w:val="D09800"/>
          <w:sz w:val="32"/>
          <w:szCs w:val="32"/>
        </w:rPr>
      </w:pPr>
      <w:r w:rsidRPr="00F96578">
        <w:rPr>
          <w:rFonts w:ascii="Klavika Regular" w:eastAsia="Times New Roman" w:hAnsi="Klavika Regular" w:cs="Times New Roman"/>
          <w:color w:val="D09800"/>
          <w:sz w:val="32"/>
          <w:szCs w:val="32"/>
        </w:rPr>
        <w:t>FY</w:t>
      </w:r>
      <w:r>
        <w:rPr>
          <w:rFonts w:ascii="Klavika Regular" w:eastAsia="Times New Roman" w:hAnsi="Klavika Regular" w:cs="Times New Roman"/>
          <w:color w:val="D09800"/>
          <w:sz w:val="32"/>
          <w:szCs w:val="32"/>
        </w:rPr>
        <w:t>22</w:t>
      </w:r>
      <w:r w:rsidRPr="00F96578">
        <w:rPr>
          <w:rFonts w:ascii="Klavika Regular" w:eastAsia="Times New Roman" w:hAnsi="Klavika Regular" w:cs="Times New Roman"/>
          <w:color w:val="D09800"/>
          <w:sz w:val="32"/>
          <w:szCs w:val="32"/>
        </w:rPr>
        <w:t xml:space="preserve"> </w:t>
      </w:r>
      <w:r>
        <w:rPr>
          <w:rFonts w:ascii="Klavika Regular" w:eastAsia="Times New Roman" w:hAnsi="Klavika Regular" w:cs="Times New Roman"/>
          <w:color w:val="D09800"/>
          <w:sz w:val="32"/>
          <w:szCs w:val="32"/>
        </w:rPr>
        <w:t>Highlights</w:t>
      </w:r>
    </w:p>
    <w:p w14:paraId="551569C5" w14:textId="6128FBAF" w:rsidR="00EE4093" w:rsidRPr="00EE4093" w:rsidRDefault="00EE4093" w:rsidP="00EE4093">
      <w:pPr>
        <w:pStyle w:val="ListParagraph"/>
        <w:numPr>
          <w:ilvl w:val="0"/>
          <w:numId w:val="39"/>
        </w:numPr>
        <w:rPr>
          <w:b/>
          <w:bCs/>
        </w:rPr>
      </w:pPr>
      <w:r>
        <w:t xml:space="preserve">CAPS became </w:t>
      </w:r>
      <w:r w:rsidR="00D00195">
        <w:t>a member</w:t>
      </w:r>
      <w:r>
        <w:t xml:space="preserve"> of the WSU </w:t>
      </w:r>
      <w:r w:rsidRPr="00EE4093">
        <w:t>Bias Incident Response Group</w:t>
      </w:r>
    </w:p>
    <w:p w14:paraId="31879F4E" w14:textId="297555CF" w:rsidR="00EE4093" w:rsidRPr="00EE4093" w:rsidRDefault="00EE4093" w:rsidP="00EE4093">
      <w:pPr>
        <w:pStyle w:val="ListParagraph"/>
        <w:numPr>
          <w:ilvl w:val="0"/>
          <w:numId w:val="39"/>
        </w:numPr>
        <w:rPr>
          <w:b/>
          <w:bCs/>
        </w:rPr>
      </w:pPr>
      <w:r w:rsidRPr="00EE4093">
        <w:t xml:space="preserve">Participated in SGA </w:t>
      </w:r>
      <w:r w:rsidR="00D00195">
        <w:t xml:space="preserve">Spring 2022 </w:t>
      </w:r>
      <w:r w:rsidRPr="00EE4093">
        <w:t>diversity panel</w:t>
      </w:r>
    </w:p>
    <w:p w14:paraId="3AF74D07" w14:textId="77777777" w:rsidR="00EE4093" w:rsidRPr="00EE4093" w:rsidRDefault="00EE4093" w:rsidP="00EE4093">
      <w:pPr>
        <w:pStyle w:val="ListParagraph"/>
        <w:numPr>
          <w:ilvl w:val="0"/>
          <w:numId w:val="39"/>
        </w:numPr>
        <w:rPr>
          <w:b/>
          <w:bCs/>
        </w:rPr>
      </w:pPr>
      <w:r>
        <w:t xml:space="preserve">Facilitated </w:t>
      </w:r>
      <w:r w:rsidRPr="00EE4093">
        <w:rPr>
          <w:rFonts w:ascii="Klavika Light Italic" w:hAnsi="Klavika Light Italic"/>
        </w:rPr>
        <w:t>Cultural Humility</w:t>
      </w:r>
      <w:r>
        <w:t xml:space="preserve"> continuing education training at CAPS</w:t>
      </w:r>
    </w:p>
    <w:p w14:paraId="318CEFB2" w14:textId="77777777" w:rsidR="00D00195" w:rsidRDefault="00D00195" w:rsidP="00EE4093">
      <w:pPr>
        <w:pStyle w:val="ListParagraph"/>
        <w:numPr>
          <w:ilvl w:val="0"/>
          <w:numId w:val="39"/>
        </w:numPr>
      </w:pPr>
      <w:r>
        <w:t xml:space="preserve">Needs assessment: </w:t>
      </w:r>
    </w:p>
    <w:p w14:paraId="520B725B" w14:textId="17CD5284" w:rsidR="0082624E" w:rsidRDefault="0082624E" w:rsidP="00D00195">
      <w:pPr>
        <w:pStyle w:val="ListParagraph"/>
        <w:numPr>
          <w:ilvl w:val="1"/>
          <w:numId w:val="39"/>
        </w:numPr>
      </w:pPr>
      <w:r>
        <w:t>Reached out to campus partners to assess unique needs of their student body</w:t>
      </w:r>
    </w:p>
    <w:p w14:paraId="139C2685" w14:textId="1D1D2125" w:rsidR="00EE4093" w:rsidRDefault="0082624E" w:rsidP="00D00195">
      <w:pPr>
        <w:pStyle w:val="ListParagraph"/>
        <w:numPr>
          <w:ilvl w:val="1"/>
          <w:numId w:val="39"/>
        </w:numPr>
      </w:pPr>
      <w:r>
        <w:t>Reached out to BIPOC student organizations to conduct needs assessment that would help gather information needed in hopes to develop programing tailored to their needs</w:t>
      </w:r>
    </w:p>
    <w:p w14:paraId="151DA851" w14:textId="4B8A7810" w:rsidR="0082624E" w:rsidRPr="00EE4093" w:rsidRDefault="00EE4093" w:rsidP="00EE4093">
      <w:pPr>
        <w:pStyle w:val="ListParagraph"/>
        <w:numPr>
          <w:ilvl w:val="0"/>
          <w:numId w:val="39"/>
        </w:numPr>
        <w:rPr>
          <w:b/>
          <w:bCs/>
        </w:rPr>
      </w:pPr>
      <w:r>
        <w:t>F</w:t>
      </w:r>
      <w:r w:rsidR="0082624E">
        <w:t>acilitate</w:t>
      </w:r>
      <w:r>
        <w:t>d</w:t>
      </w:r>
      <w:r w:rsidR="0082624E">
        <w:t xml:space="preserve"> Real Talk</w:t>
      </w:r>
      <w:r>
        <w:t xml:space="preserve"> </w:t>
      </w:r>
      <w:r w:rsidR="00AE3873">
        <w:t xml:space="preserve">sessions </w:t>
      </w:r>
      <w:r>
        <w:t>with Office of Diversity and Inclusion (ODI)</w:t>
      </w:r>
    </w:p>
    <w:p w14:paraId="2DCEDF81" w14:textId="018D5BEA" w:rsidR="0082624E" w:rsidRPr="00EE4093" w:rsidRDefault="0082624E" w:rsidP="00EE4093">
      <w:pPr>
        <w:pStyle w:val="ListParagraph"/>
        <w:numPr>
          <w:ilvl w:val="0"/>
          <w:numId w:val="39"/>
        </w:numPr>
        <w:rPr>
          <w:b/>
          <w:bCs/>
        </w:rPr>
      </w:pPr>
      <w:r>
        <w:t>Continued partnerships with International Education</w:t>
      </w:r>
    </w:p>
    <w:p w14:paraId="2C9C012A" w14:textId="270BE0D3" w:rsidR="0082624E" w:rsidRPr="00EE4093" w:rsidRDefault="00EE4093" w:rsidP="00EE4093">
      <w:pPr>
        <w:pStyle w:val="ListParagraph"/>
        <w:numPr>
          <w:ilvl w:val="0"/>
          <w:numId w:val="39"/>
        </w:numPr>
        <w:rPr>
          <w:b/>
          <w:bCs/>
        </w:rPr>
      </w:pPr>
      <w:r>
        <w:t>Provided</w:t>
      </w:r>
      <w:r w:rsidR="0082624E">
        <w:t xml:space="preserve"> </w:t>
      </w:r>
      <w:r w:rsidR="0082624E" w:rsidRPr="00EE4093">
        <w:rPr>
          <w:rFonts w:ascii="Klavika Light Italic" w:hAnsi="Klavika Light Italic"/>
        </w:rPr>
        <w:t>Connect with a Counselor</w:t>
      </w:r>
      <w:r w:rsidR="0082624E">
        <w:t xml:space="preserve"> times that were available within ODI, International Education and one other department on campus</w:t>
      </w:r>
    </w:p>
    <w:p w14:paraId="77382551" w14:textId="27EB11C2" w:rsidR="0082624E" w:rsidRPr="00EE4093" w:rsidRDefault="00D00195" w:rsidP="00EE4093">
      <w:pPr>
        <w:pStyle w:val="ListParagraph"/>
        <w:numPr>
          <w:ilvl w:val="0"/>
          <w:numId w:val="39"/>
        </w:numPr>
        <w:rPr>
          <w:b/>
          <w:bCs/>
        </w:rPr>
      </w:pPr>
      <w:r>
        <w:t>Explored</w:t>
      </w:r>
      <w:r w:rsidR="0082624E">
        <w:t>/advocat</w:t>
      </w:r>
      <w:r>
        <w:t>ed</w:t>
      </w:r>
      <w:r w:rsidR="0082624E">
        <w:t xml:space="preserve"> on ways to train staff/faculty (people that directly work with students) in hopes that they gain better understanding on impact &amp; connection of mental health and race </w:t>
      </w:r>
    </w:p>
    <w:p w14:paraId="6D62D62E" w14:textId="47765B07" w:rsidR="0082624E" w:rsidRPr="00AE3873" w:rsidRDefault="0082624E" w:rsidP="00EE4093">
      <w:pPr>
        <w:pStyle w:val="ListParagraph"/>
        <w:numPr>
          <w:ilvl w:val="0"/>
          <w:numId w:val="39"/>
        </w:numPr>
        <w:rPr>
          <w:b/>
          <w:bCs/>
        </w:rPr>
      </w:pPr>
      <w:r>
        <w:t>Participated in various outreach presentation</w:t>
      </w:r>
      <w:r w:rsidR="00AE3873">
        <w:t>s</w:t>
      </w:r>
      <w:r>
        <w:t xml:space="preserve"> and information tables for currently enrolled BIPOC students and prospective students </w:t>
      </w:r>
    </w:p>
    <w:p w14:paraId="5832B868" w14:textId="7D51AB21" w:rsidR="00AE3873" w:rsidRDefault="00AE3873" w:rsidP="00AE3873">
      <w:pPr>
        <w:ind w:left="360"/>
        <w:rPr>
          <w:b/>
          <w:bCs/>
        </w:rPr>
      </w:pPr>
    </w:p>
    <w:p w14:paraId="411F1B62" w14:textId="176A5175" w:rsidR="00AE3873" w:rsidRPr="00AE3873" w:rsidRDefault="00AE3873" w:rsidP="00AE3873">
      <w:pPr>
        <w:rPr>
          <w:b/>
          <w:bCs/>
        </w:rPr>
      </w:pPr>
      <w:r>
        <w:rPr>
          <w:b/>
          <w:bCs/>
        </w:rPr>
        <w:t xml:space="preserve">* See above CAPS client demographic data  </w:t>
      </w:r>
    </w:p>
    <w:p w14:paraId="08D19D38" w14:textId="77777777" w:rsidR="00BE0CE7" w:rsidRPr="00BE0CE7" w:rsidRDefault="00BE0CE7" w:rsidP="00BE0CE7"/>
    <w:p w14:paraId="6C891667" w14:textId="77777777" w:rsidR="00BE0CE7" w:rsidRPr="00BE0CE7" w:rsidRDefault="00BE0CE7" w:rsidP="00BE0CE7">
      <w:pPr>
        <w:tabs>
          <w:tab w:val="left" w:pos="4755"/>
        </w:tabs>
        <w:rPr>
          <w:rFonts w:asciiTheme="majorHAnsi" w:hAnsiTheme="majorHAnsi"/>
          <w:sz w:val="24"/>
          <w:szCs w:val="24"/>
        </w:rPr>
      </w:pPr>
    </w:p>
    <w:p w14:paraId="40A02F68" w14:textId="77777777" w:rsidR="00EE4093" w:rsidRDefault="00EE4093" w:rsidP="00EE4093">
      <w:pPr>
        <w:pStyle w:val="Title"/>
      </w:pPr>
      <w:bookmarkStart w:id="4" w:name="_Hlk78458884"/>
    </w:p>
    <w:p w14:paraId="3E14A350" w14:textId="77777777" w:rsidR="00EE4093" w:rsidRDefault="00EE4093" w:rsidP="00EE4093">
      <w:pPr>
        <w:pStyle w:val="Title"/>
      </w:pPr>
    </w:p>
    <w:p w14:paraId="7A6AD4B6" w14:textId="77777777" w:rsidR="00EE4093" w:rsidRDefault="00EE4093">
      <w:pPr>
        <w:spacing w:after="160" w:line="259" w:lineRule="auto"/>
        <w:rPr>
          <w:rFonts w:ascii="Klavika Bold" w:eastAsiaTheme="majorEastAsia" w:hAnsi="Klavika Bold" w:cstheme="majorBidi"/>
          <w:spacing w:val="-10"/>
          <w:kern w:val="28"/>
          <w:sz w:val="56"/>
          <w:szCs w:val="56"/>
        </w:rPr>
      </w:pPr>
      <w:r>
        <w:br w:type="page"/>
      </w:r>
    </w:p>
    <w:p w14:paraId="2D5CE73F" w14:textId="4FC95912" w:rsidR="00BE0CE7" w:rsidRDefault="00BE0CE7" w:rsidP="00EE4093">
      <w:pPr>
        <w:pStyle w:val="Title"/>
        <w:jc w:val="center"/>
      </w:pPr>
      <w:r>
        <w:lastRenderedPageBreak/>
        <w:t>Athletics Coordination</w:t>
      </w:r>
      <w:r w:rsidR="005D1902">
        <w:t xml:space="preserve"> Report</w:t>
      </w:r>
    </w:p>
    <w:p w14:paraId="726BFD6A" w14:textId="262F8425" w:rsidR="00C86DF8" w:rsidRPr="00F0787D" w:rsidRDefault="00BE0CE7" w:rsidP="00F0787D">
      <w:pPr>
        <w:pStyle w:val="IntenseQuote"/>
        <w:rPr>
          <w:rFonts w:ascii="Klavika Light Italic" w:hAnsi="Klavika Light Italic"/>
          <w:i w:val="0"/>
          <w:iCs w:val="0"/>
          <w:color w:val="auto"/>
        </w:rPr>
      </w:pPr>
      <w:r w:rsidRPr="00F0787D">
        <w:rPr>
          <w:rFonts w:ascii="Klavika Light Italic" w:hAnsi="Klavika Light Italic"/>
          <w:i w:val="0"/>
          <w:iCs w:val="0"/>
          <w:color w:val="auto"/>
        </w:rPr>
        <w:t xml:space="preserve">Brianna Ward, Ph.D., Athlete Mental Health Coordinator/Staff Psychologist </w:t>
      </w:r>
      <w:bookmarkEnd w:id="4"/>
    </w:p>
    <w:p w14:paraId="6F58E0FA" w14:textId="7898DCF3" w:rsidR="00F0787D" w:rsidRPr="00F0787D" w:rsidRDefault="00F0787D" w:rsidP="00F0787D">
      <w:pPr>
        <w:keepNext/>
        <w:keepLines/>
        <w:spacing w:before="240"/>
        <w:outlineLvl w:val="0"/>
        <w:rPr>
          <w:rFonts w:ascii="Klavika Regular" w:eastAsia="Times New Roman" w:hAnsi="Klavika Regular" w:cs="Times New Roman"/>
          <w:color w:val="D09800"/>
          <w:sz w:val="32"/>
          <w:szCs w:val="32"/>
        </w:rPr>
      </w:pPr>
      <w:r w:rsidRPr="00F0787D">
        <w:rPr>
          <w:rFonts w:ascii="Klavika Regular" w:eastAsia="Times New Roman" w:hAnsi="Klavika Regular" w:cs="Times New Roman"/>
          <w:color w:val="D09800"/>
          <w:sz w:val="32"/>
          <w:szCs w:val="32"/>
        </w:rPr>
        <w:t xml:space="preserve">FY22 </w:t>
      </w:r>
      <w:r>
        <w:rPr>
          <w:rFonts w:ascii="Klavika Regular" w:eastAsia="Times New Roman" w:hAnsi="Klavika Regular" w:cs="Times New Roman"/>
          <w:color w:val="D09800"/>
          <w:sz w:val="32"/>
          <w:szCs w:val="32"/>
        </w:rPr>
        <w:t>Direct Interventions</w:t>
      </w:r>
    </w:p>
    <w:p w14:paraId="2BFC57DF" w14:textId="77777777" w:rsidR="00C86DF8" w:rsidRPr="004832F5" w:rsidRDefault="00C86DF8" w:rsidP="00C86DF8">
      <w:pPr>
        <w:pStyle w:val="ListParagraph"/>
        <w:numPr>
          <w:ilvl w:val="0"/>
          <w:numId w:val="13"/>
        </w:numPr>
        <w:spacing w:after="0" w:line="240" w:lineRule="auto"/>
        <w:contextualSpacing w:val="0"/>
        <w:rPr>
          <w:rFonts w:ascii="Calibri" w:eastAsia="Times New Roman" w:hAnsi="Calibri"/>
        </w:rPr>
      </w:pPr>
      <w:r w:rsidRPr="00EE4093">
        <w:rPr>
          <w:rFonts w:ascii="Klavika Bold" w:eastAsia="Times New Roman" w:hAnsi="Klavika Bold"/>
        </w:rPr>
        <w:t>21% of student-athletes have been served</w:t>
      </w:r>
      <w:r>
        <w:rPr>
          <w:rFonts w:eastAsia="Times New Roman"/>
        </w:rPr>
        <w:t xml:space="preserve"> (54 total student-athletes, all 15 NCAA sports are represented, which equals to just over 1 new student-athlete per week that are seeking out mental health services)</w:t>
      </w:r>
    </w:p>
    <w:p w14:paraId="0AC3E001" w14:textId="77777777" w:rsidR="00C86DF8" w:rsidRDefault="00C86DF8" w:rsidP="00C86DF8">
      <w:pPr>
        <w:pStyle w:val="ListParagraph"/>
        <w:numPr>
          <w:ilvl w:val="1"/>
          <w:numId w:val="13"/>
        </w:numPr>
        <w:spacing w:after="0" w:line="240" w:lineRule="auto"/>
        <w:contextualSpacing w:val="0"/>
        <w:rPr>
          <w:rFonts w:ascii="Calibri" w:eastAsia="Times New Roman" w:hAnsi="Calibri"/>
        </w:rPr>
      </w:pPr>
      <w:r>
        <w:rPr>
          <w:rFonts w:eastAsia="Times New Roman"/>
        </w:rPr>
        <w:t xml:space="preserve">39 new student-athletes sought out services this year </w:t>
      </w:r>
    </w:p>
    <w:p w14:paraId="17753F9C" w14:textId="77777777" w:rsidR="00C86DF8" w:rsidRDefault="00C86DF8" w:rsidP="00C86DF8">
      <w:pPr>
        <w:pStyle w:val="ListParagraph"/>
        <w:numPr>
          <w:ilvl w:val="0"/>
          <w:numId w:val="13"/>
        </w:numPr>
        <w:spacing w:after="0" w:line="240" w:lineRule="auto"/>
        <w:contextualSpacing w:val="0"/>
        <w:rPr>
          <w:rFonts w:eastAsia="Times New Roman"/>
        </w:rPr>
      </w:pPr>
      <w:r w:rsidRPr="00EE4093">
        <w:rPr>
          <w:rFonts w:ascii="Klavika Bold" w:eastAsia="Times New Roman" w:hAnsi="Klavika Bold"/>
        </w:rPr>
        <w:t>80 hours of direct outreach with athletes and teams</w:t>
      </w:r>
      <w:r>
        <w:rPr>
          <w:rFonts w:eastAsia="Times New Roman"/>
        </w:rPr>
        <w:t>, which include team building, performance strategies, and strategies to improve overall mental health</w:t>
      </w:r>
    </w:p>
    <w:p w14:paraId="081614D3" w14:textId="77777777" w:rsidR="00C86DF8" w:rsidRPr="00B41D0B" w:rsidRDefault="00C86DF8" w:rsidP="00C86DF8">
      <w:pPr>
        <w:pStyle w:val="ListParagraph"/>
        <w:numPr>
          <w:ilvl w:val="1"/>
          <w:numId w:val="13"/>
        </w:numPr>
        <w:tabs>
          <w:tab w:val="left" w:pos="4755"/>
        </w:tabs>
        <w:rPr>
          <w:rFonts w:asciiTheme="majorHAnsi" w:hAnsiTheme="majorHAnsi"/>
          <w:sz w:val="24"/>
          <w:szCs w:val="24"/>
        </w:rPr>
      </w:pPr>
      <w:r>
        <w:t xml:space="preserve">Met weekly with one athletic team for the duration of the year providing anxiety management strategies and performance-based interventions </w:t>
      </w:r>
    </w:p>
    <w:p w14:paraId="52298B43" w14:textId="77777777" w:rsidR="00C86DF8" w:rsidRPr="00F843BB" w:rsidRDefault="00C86DF8" w:rsidP="00C86DF8">
      <w:pPr>
        <w:pStyle w:val="ListParagraph"/>
        <w:numPr>
          <w:ilvl w:val="1"/>
          <w:numId w:val="13"/>
        </w:numPr>
        <w:tabs>
          <w:tab w:val="left" w:pos="4755"/>
        </w:tabs>
        <w:rPr>
          <w:rFonts w:asciiTheme="majorHAnsi" w:hAnsiTheme="majorHAnsi"/>
          <w:sz w:val="24"/>
          <w:szCs w:val="24"/>
        </w:rPr>
      </w:pPr>
      <w:r>
        <w:t xml:space="preserve">Invited and traveled with a team to a post-season appearance </w:t>
      </w:r>
    </w:p>
    <w:p w14:paraId="1ED0746A" w14:textId="77777777" w:rsidR="00C86DF8" w:rsidRPr="004436CA" w:rsidRDefault="00C86DF8" w:rsidP="00C86DF8">
      <w:pPr>
        <w:pStyle w:val="ListParagraph"/>
        <w:numPr>
          <w:ilvl w:val="0"/>
          <w:numId w:val="13"/>
        </w:numPr>
        <w:spacing w:after="0" w:line="240" w:lineRule="auto"/>
        <w:contextualSpacing w:val="0"/>
        <w:rPr>
          <w:rFonts w:eastAsia="Times New Roman"/>
        </w:rPr>
      </w:pPr>
      <w:r w:rsidRPr="00EE4093">
        <w:rPr>
          <w:rFonts w:ascii="Klavika Bold" w:eastAsia="Times New Roman" w:hAnsi="Klavika Bold"/>
        </w:rPr>
        <w:t>Over 250 hours of consultation</w:t>
      </w:r>
      <w:r>
        <w:rPr>
          <w:rFonts w:eastAsia="Times New Roman"/>
        </w:rPr>
        <w:t xml:space="preserve"> to coaches, sports medicine, and parents of student-athletes </w:t>
      </w:r>
    </w:p>
    <w:p w14:paraId="3FD65E56" w14:textId="7034D427" w:rsidR="00F0787D" w:rsidRPr="00F0787D" w:rsidRDefault="00F0787D" w:rsidP="00F0787D">
      <w:pPr>
        <w:keepNext/>
        <w:keepLines/>
        <w:spacing w:before="240"/>
        <w:outlineLvl w:val="0"/>
        <w:rPr>
          <w:rFonts w:ascii="Klavika Regular" w:eastAsia="Times New Roman" w:hAnsi="Klavika Regular" w:cs="Times New Roman"/>
          <w:color w:val="D09800"/>
          <w:sz w:val="32"/>
          <w:szCs w:val="32"/>
        </w:rPr>
      </w:pPr>
      <w:r w:rsidRPr="00F0787D">
        <w:rPr>
          <w:rFonts w:ascii="Klavika Regular" w:eastAsia="Times New Roman" w:hAnsi="Klavika Regular" w:cs="Times New Roman"/>
          <w:color w:val="D09800"/>
          <w:sz w:val="32"/>
          <w:szCs w:val="32"/>
        </w:rPr>
        <w:t xml:space="preserve">FY22 </w:t>
      </w:r>
      <w:r>
        <w:rPr>
          <w:rFonts w:ascii="Klavika Regular" w:eastAsia="Times New Roman" w:hAnsi="Klavika Regular" w:cs="Times New Roman"/>
          <w:color w:val="D09800"/>
          <w:sz w:val="32"/>
          <w:szCs w:val="32"/>
        </w:rPr>
        <w:t xml:space="preserve">Initiatives </w:t>
      </w:r>
    </w:p>
    <w:p w14:paraId="3E0ECFA3" w14:textId="77777777" w:rsidR="00C86DF8" w:rsidRPr="004436CA" w:rsidRDefault="00C86DF8" w:rsidP="00C86DF8">
      <w:pPr>
        <w:pStyle w:val="ListParagraph"/>
        <w:numPr>
          <w:ilvl w:val="0"/>
          <w:numId w:val="13"/>
        </w:numPr>
        <w:tabs>
          <w:tab w:val="left" w:pos="4755"/>
        </w:tabs>
        <w:rPr>
          <w:rFonts w:asciiTheme="majorHAnsi" w:hAnsiTheme="majorHAnsi"/>
          <w:sz w:val="24"/>
          <w:szCs w:val="24"/>
        </w:rPr>
      </w:pPr>
      <w:r>
        <w:t>Social media platform:</w:t>
      </w:r>
    </w:p>
    <w:p w14:paraId="594084D8" w14:textId="77777777" w:rsidR="00C86DF8" w:rsidRDefault="00C86DF8" w:rsidP="00C86DF8">
      <w:pPr>
        <w:pStyle w:val="ListParagraph"/>
        <w:numPr>
          <w:ilvl w:val="1"/>
          <w:numId w:val="13"/>
        </w:numPr>
      </w:pPr>
      <w:r>
        <w:t xml:space="preserve">Instagram: goshockersmentalhealth: </w:t>
      </w:r>
    </w:p>
    <w:p w14:paraId="1B352A23" w14:textId="77777777" w:rsidR="00C86DF8" w:rsidRDefault="00C86DF8" w:rsidP="00C86DF8">
      <w:pPr>
        <w:pStyle w:val="ListParagraph"/>
        <w:numPr>
          <w:ilvl w:val="2"/>
          <w:numId w:val="13"/>
        </w:numPr>
      </w:pPr>
      <w:r>
        <w:t xml:space="preserve">83 posts, 265 followers </w:t>
      </w:r>
    </w:p>
    <w:p w14:paraId="619E481F" w14:textId="77777777" w:rsidR="00C86DF8" w:rsidRDefault="00C86DF8" w:rsidP="00C86DF8">
      <w:pPr>
        <w:pStyle w:val="ListParagraph"/>
        <w:numPr>
          <w:ilvl w:val="0"/>
          <w:numId w:val="13"/>
        </w:numPr>
      </w:pPr>
      <w:r>
        <w:t xml:space="preserve">Joined the Diversity and Inclusion Committee within the Athletics Department </w:t>
      </w:r>
    </w:p>
    <w:p w14:paraId="1041AB13" w14:textId="77777777" w:rsidR="00C86DF8" w:rsidRDefault="00C86DF8" w:rsidP="00C86DF8">
      <w:pPr>
        <w:pStyle w:val="ListParagraph"/>
        <w:numPr>
          <w:ilvl w:val="1"/>
          <w:numId w:val="13"/>
        </w:numPr>
      </w:pPr>
      <w:r>
        <w:t>Invited International student-athletes to meetings to learn about their experience and how to create a more inclusive environment for athletes at WSU</w:t>
      </w:r>
    </w:p>
    <w:p w14:paraId="424CBB43" w14:textId="77777777" w:rsidR="00C86DF8" w:rsidRDefault="00C86DF8" w:rsidP="00C86DF8">
      <w:pPr>
        <w:pStyle w:val="ListParagraph"/>
        <w:numPr>
          <w:ilvl w:val="1"/>
          <w:numId w:val="13"/>
        </w:numPr>
      </w:pPr>
      <w:r>
        <w:t xml:space="preserve">Held Black History Month Panel at Koch Arena </w:t>
      </w:r>
    </w:p>
    <w:p w14:paraId="14B8DE7F" w14:textId="77777777" w:rsidR="00C86DF8" w:rsidRDefault="00C86DF8" w:rsidP="00C86DF8">
      <w:pPr>
        <w:pStyle w:val="ListParagraph"/>
        <w:numPr>
          <w:ilvl w:val="0"/>
          <w:numId w:val="13"/>
        </w:numPr>
      </w:pPr>
      <w:r>
        <w:t xml:space="preserve">Developed a partnership with the Sport Counseling program at WSU and opened a practicum position for their students </w:t>
      </w:r>
    </w:p>
    <w:p w14:paraId="133C69DC" w14:textId="77777777" w:rsidR="00C86DF8" w:rsidRDefault="00C86DF8" w:rsidP="00C86DF8">
      <w:pPr>
        <w:pStyle w:val="ListParagraph"/>
        <w:numPr>
          <w:ilvl w:val="1"/>
          <w:numId w:val="13"/>
        </w:numPr>
      </w:pPr>
      <w:r>
        <w:t>First student starting in FY23</w:t>
      </w:r>
    </w:p>
    <w:p w14:paraId="0FB5C77C" w14:textId="77777777" w:rsidR="00C86DF8" w:rsidRDefault="00C86DF8" w:rsidP="00C86DF8">
      <w:pPr>
        <w:pStyle w:val="ListParagraph"/>
        <w:numPr>
          <w:ilvl w:val="0"/>
          <w:numId w:val="13"/>
        </w:numPr>
      </w:pPr>
      <w:r>
        <w:t xml:space="preserve">Developed interdisciplinary team meetings with coaches, academic coordinators, strength staff, and athletic trainers </w:t>
      </w:r>
    </w:p>
    <w:p w14:paraId="4BB29A1E" w14:textId="77777777" w:rsidR="00C86DF8" w:rsidRDefault="00C86DF8" w:rsidP="00C86DF8">
      <w:pPr>
        <w:pStyle w:val="ListParagraph"/>
        <w:numPr>
          <w:ilvl w:val="0"/>
          <w:numId w:val="13"/>
        </w:numPr>
      </w:pPr>
      <w:r>
        <w:t>Maintained visibility at athletic department events to support Student-Athletes and build relationships (i.e. home games, practices, Athletic Training Room)</w:t>
      </w:r>
    </w:p>
    <w:p w14:paraId="1DCF41F9" w14:textId="77777777" w:rsidR="00C86DF8" w:rsidRDefault="00C86DF8" w:rsidP="00C86DF8">
      <w:pPr>
        <w:pStyle w:val="ListParagraph"/>
        <w:numPr>
          <w:ilvl w:val="0"/>
          <w:numId w:val="13"/>
        </w:numPr>
      </w:pPr>
      <w:r>
        <w:t xml:space="preserve">Developed sport psychology specific presentations for the Human Performance Lab, Sport Management Lecture Series, and for a mandatory student-athlete event  </w:t>
      </w:r>
    </w:p>
    <w:p w14:paraId="1622565B" w14:textId="3304FA94" w:rsidR="00D0220F" w:rsidRDefault="00D0220F" w:rsidP="00C86DF8">
      <w:pPr>
        <w:spacing w:after="160" w:line="259" w:lineRule="auto"/>
      </w:pPr>
    </w:p>
    <w:sectPr w:rsidR="00D0220F" w:rsidSect="006D10E1">
      <w:footerReference w:type="default" r:id="rId20"/>
      <w:pgSz w:w="12240" w:h="15840"/>
      <w:pgMar w:top="117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90CD" w14:textId="77777777" w:rsidR="00342ACC" w:rsidRDefault="00342ACC">
      <w:r>
        <w:separator/>
      </w:r>
    </w:p>
  </w:endnote>
  <w:endnote w:type="continuationSeparator" w:id="0">
    <w:p w14:paraId="1ECC9BF3" w14:textId="77777777" w:rsidR="00342ACC" w:rsidRDefault="0034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Light">
    <w:altName w:val="Franklin Gothic Medium Cond"/>
    <w:panose1 w:val="020B0506040000020004"/>
    <w:charset w:val="00"/>
    <w:family w:val="swiss"/>
    <w:notTrueType/>
    <w:pitch w:val="variable"/>
    <w:sig w:usb0="A00002A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Klavika Regular">
    <w:altName w:val="Calibri"/>
    <w:panose1 w:val="020B0506040000020004"/>
    <w:charset w:val="00"/>
    <w:family w:val="swiss"/>
    <w:notTrueType/>
    <w:pitch w:val="variable"/>
    <w:sig w:usb0="A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Klavika Bold">
    <w:altName w:val="Franklin Gothic Demi Cond"/>
    <w:panose1 w:val="020B0806040000020004"/>
    <w:charset w:val="00"/>
    <w:family w:val="swiss"/>
    <w:notTrueType/>
    <w:pitch w:val="variable"/>
    <w:sig w:usb0="A00002AF" w:usb1="5000204A" w:usb2="00000000" w:usb3="00000000" w:csb0="0000009F" w:csb1="00000000"/>
  </w:font>
  <w:font w:name="Klavika Condensed">
    <w:altName w:val="Arial"/>
    <w:panose1 w:val="020B0506040000020004"/>
    <w:charset w:val="00"/>
    <w:family w:val="swiss"/>
    <w:notTrueType/>
    <w:pitch w:val="variable"/>
    <w:sig w:usb0="A00002EF" w:usb1="5000204A" w:usb2="00000000" w:usb3="00000000" w:csb0="0000009F" w:csb1="00000000"/>
  </w:font>
  <w:font w:name="Klavika Regular Italic">
    <w:altName w:val="Franklin Gothic Medium Cond"/>
    <w:panose1 w:val="020B0506040000090004"/>
    <w:charset w:val="00"/>
    <w:family w:val="swiss"/>
    <w:notTrueType/>
    <w:pitch w:val="variable"/>
    <w:sig w:usb0="A00002AF" w:usb1="5000204A" w:usb2="00000000" w:usb3="00000000" w:csb0="0000009F" w:csb1="00000000"/>
  </w:font>
  <w:font w:name="Klavika Light Italic">
    <w:altName w:val="Franklin Gothic Medium Cond"/>
    <w:panose1 w:val="020B0506040000090004"/>
    <w:charset w:val="00"/>
    <w:family w:val="swiss"/>
    <w:notTrueType/>
    <w:pitch w:val="variable"/>
    <w:sig w:usb0="A00002AF" w:usb1="5000204A" w:usb2="00000000" w:usb3="00000000" w:csb0="0000009F" w:csb1="00000000"/>
  </w:font>
  <w:font w:name="Klavika Medium Italic">
    <w:altName w:val="Franklin Gothic Demi Cond"/>
    <w:panose1 w:val="020B0806040000090004"/>
    <w:charset w:val="00"/>
    <w:family w:val="swiss"/>
    <w:notTrueType/>
    <w:pitch w:val="variable"/>
    <w:sig w:usb0="A00002AF" w:usb1="5000204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24FD" w14:textId="77777777" w:rsidR="00E6146C" w:rsidRDefault="00E6146C">
    <w:pPr>
      <w:pStyle w:val="Footer1"/>
      <w:jc w:val="right"/>
    </w:pPr>
  </w:p>
  <w:p w14:paraId="3E7DD7AD" w14:textId="77777777" w:rsidR="00E6146C" w:rsidRDefault="00E6146C">
    <w:pPr>
      <w:pStyle w:val="Footer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C162" w14:textId="77777777" w:rsidR="00D46241" w:rsidRDefault="00923817">
    <w:pPr>
      <w:pStyle w:val="Footer"/>
      <w:jc w:val="right"/>
    </w:pPr>
  </w:p>
  <w:p w14:paraId="7DA88A44" w14:textId="77777777" w:rsidR="00D46241" w:rsidRDefault="00923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AED4" w14:textId="77777777" w:rsidR="00342ACC" w:rsidRDefault="00342ACC">
      <w:r>
        <w:separator/>
      </w:r>
    </w:p>
  </w:footnote>
  <w:footnote w:type="continuationSeparator" w:id="0">
    <w:p w14:paraId="449B2AB6" w14:textId="77777777" w:rsidR="00342ACC" w:rsidRDefault="00342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3285"/>
    <w:multiLevelType w:val="hybridMultilevel"/>
    <w:tmpl w:val="95E4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631D3"/>
    <w:multiLevelType w:val="hybridMultilevel"/>
    <w:tmpl w:val="3AE4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60243"/>
    <w:multiLevelType w:val="hybridMultilevel"/>
    <w:tmpl w:val="EF6C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E64E8"/>
    <w:multiLevelType w:val="hybridMultilevel"/>
    <w:tmpl w:val="D88AA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6768B"/>
    <w:multiLevelType w:val="hybridMultilevel"/>
    <w:tmpl w:val="EFAE7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74342"/>
    <w:multiLevelType w:val="hybridMultilevel"/>
    <w:tmpl w:val="1C3E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65D20"/>
    <w:multiLevelType w:val="hybridMultilevel"/>
    <w:tmpl w:val="A7947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05034"/>
    <w:multiLevelType w:val="hybridMultilevel"/>
    <w:tmpl w:val="61C416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D0E9E"/>
    <w:multiLevelType w:val="hybridMultilevel"/>
    <w:tmpl w:val="D000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55FF4"/>
    <w:multiLevelType w:val="hybridMultilevel"/>
    <w:tmpl w:val="97AE6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23BA0"/>
    <w:multiLevelType w:val="hybridMultilevel"/>
    <w:tmpl w:val="370A0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21B9A"/>
    <w:multiLevelType w:val="hybridMultilevel"/>
    <w:tmpl w:val="38DA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C4B6F"/>
    <w:multiLevelType w:val="hybridMultilevel"/>
    <w:tmpl w:val="425C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A0F91"/>
    <w:multiLevelType w:val="hybridMultilevel"/>
    <w:tmpl w:val="B9A6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BA2C2E"/>
    <w:multiLevelType w:val="hybridMultilevel"/>
    <w:tmpl w:val="3B50B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06DB1"/>
    <w:multiLevelType w:val="hybridMultilevel"/>
    <w:tmpl w:val="D06E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C52BC6"/>
    <w:multiLevelType w:val="hybridMultilevel"/>
    <w:tmpl w:val="2530F5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E152AE"/>
    <w:multiLevelType w:val="hybridMultilevel"/>
    <w:tmpl w:val="45A0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C73E5"/>
    <w:multiLevelType w:val="hybridMultilevel"/>
    <w:tmpl w:val="ECF40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61676"/>
    <w:multiLevelType w:val="hybridMultilevel"/>
    <w:tmpl w:val="DD5CB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A518D"/>
    <w:multiLevelType w:val="hybridMultilevel"/>
    <w:tmpl w:val="5122D45C"/>
    <w:lvl w:ilvl="0" w:tplc="04090001">
      <w:start w:val="1"/>
      <w:numFmt w:val="bullet"/>
      <w:lvlText w:val=""/>
      <w:lvlJc w:val="left"/>
      <w:pPr>
        <w:ind w:left="720" w:hanging="360"/>
      </w:pPr>
      <w:rPr>
        <w:rFonts w:ascii="Symbol" w:hAnsi="Symbol" w:hint="default"/>
      </w:rPr>
    </w:lvl>
    <w:lvl w:ilvl="1" w:tplc="6EA87DF0">
      <w:numFmt w:val="bullet"/>
      <w:lvlText w:val="•"/>
      <w:lvlJc w:val="left"/>
      <w:pPr>
        <w:ind w:left="1440" w:hanging="360"/>
      </w:pPr>
      <w:rPr>
        <w:rFonts w:ascii="Klavika Light" w:eastAsiaTheme="minorHAnsi" w:hAnsi="Klavika Light"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91AF2"/>
    <w:multiLevelType w:val="hybridMultilevel"/>
    <w:tmpl w:val="C45A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C6053"/>
    <w:multiLevelType w:val="hybridMultilevel"/>
    <w:tmpl w:val="40E4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C1F3A"/>
    <w:multiLevelType w:val="hybridMultilevel"/>
    <w:tmpl w:val="4E84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A10530"/>
    <w:multiLevelType w:val="hybridMultilevel"/>
    <w:tmpl w:val="72BE5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7FB375C"/>
    <w:multiLevelType w:val="hybridMultilevel"/>
    <w:tmpl w:val="2664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B6300D"/>
    <w:multiLevelType w:val="hybridMultilevel"/>
    <w:tmpl w:val="622E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D5158"/>
    <w:multiLevelType w:val="hybridMultilevel"/>
    <w:tmpl w:val="E01A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03F83"/>
    <w:multiLevelType w:val="hybridMultilevel"/>
    <w:tmpl w:val="9DAEA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1C323B"/>
    <w:multiLevelType w:val="hybridMultilevel"/>
    <w:tmpl w:val="6AFC9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5B0BD6"/>
    <w:multiLevelType w:val="hybridMultilevel"/>
    <w:tmpl w:val="AA342D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AE662E"/>
    <w:multiLevelType w:val="hybridMultilevel"/>
    <w:tmpl w:val="E2160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0B1F47"/>
    <w:multiLevelType w:val="hybridMultilevel"/>
    <w:tmpl w:val="F0E2C3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3C0E70"/>
    <w:multiLevelType w:val="hybridMultilevel"/>
    <w:tmpl w:val="42C6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2A6B39"/>
    <w:multiLevelType w:val="hybridMultilevel"/>
    <w:tmpl w:val="7B68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5918DB"/>
    <w:multiLevelType w:val="hybridMultilevel"/>
    <w:tmpl w:val="8444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EB15A7"/>
    <w:multiLevelType w:val="hybridMultilevel"/>
    <w:tmpl w:val="C3AA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5"/>
  </w:num>
  <w:num w:numId="3">
    <w:abstractNumId w:val="14"/>
  </w:num>
  <w:num w:numId="4">
    <w:abstractNumId w:val="12"/>
  </w:num>
  <w:num w:numId="5">
    <w:abstractNumId w:val="23"/>
  </w:num>
  <w:num w:numId="6">
    <w:abstractNumId w:val="27"/>
  </w:num>
  <w:num w:numId="7">
    <w:abstractNumId w:val="7"/>
  </w:num>
  <w:num w:numId="8">
    <w:abstractNumId w:val="17"/>
  </w:num>
  <w:num w:numId="9">
    <w:abstractNumId w:val="28"/>
  </w:num>
  <w:num w:numId="10">
    <w:abstractNumId w:val="20"/>
  </w:num>
  <w:num w:numId="11">
    <w:abstractNumId w:val="22"/>
  </w:num>
  <w:num w:numId="12">
    <w:abstractNumId w:val="26"/>
  </w:num>
  <w:num w:numId="13">
    <w:abstractNumId w:val="3"/>
  </w:num>
  <w:num w:numId="14">
    <w:abstractNumId w:val="18"/>
  </w:num>
  <w:num w:numId="15">
    <w:abstractNumId w:val="6"/>
  </w:num>
  <w:num w:numId="16">
    <w:abstractNumId w:val="0"/>
  </w:num>
  <w:num w:numId="17">
    <w:abstractNumId w:val="15"/>
  </w:num>
  <w:num w:numId="18">
    <w:abstractNumId w:val="13"/>
  </w:num>
  <w:num w:numId="19">
    <w:abstractNumId w:val="11"/>
  </w:num>
  <w:num w:numId="20">
    <w:abstractNumId w:val="34"/>
  </w:num>
  <w:num w:numId="21">
    <w:abstractNumId w:val="19"/>
  </w:num>
  <w:num w:numId="22">
    <w:abstractNumId w:val="36"/>
  </w:num>
  <w:num w:numId="23">
    <w:abstractNumId w:val="9"/>
  </w:num>
  <w:num w:numId="24">
    <w:abstractNumId w:val="1"/>
  </w:num>
  <w:num w:numId="25">
    <w:abstractNumId w:val="8"/>
  </w:num>
  <w:num w:numId="26">
    <w:abstractNumId w:val="25"/>
  </w:num>
  <w:num w:numId="27">
    <w:abstractNumId w:val="33"/>
  </w:num>
  <w:num w:numId="28">
    <w:abstractNumId w:val="10"/>
  </w:num>
  <w:num w:numId="29">
    <w:abstractNumId w:val="22"/>
  </w:num>
  <w:num w:numId="30">
    <w:abstractNumId w:val="31"/>
  </w:num>
  <w:num w:numId="31">
    <w:abstractNumId w:val="32"/>
  </w:num>
  <w:num w:numId="32">
    <w:abstractNumId w:val="16"/>
  </w:num>
  <w:num w:numId="33">
    <w:abstractNumId w:val="30"/>
  </w:num>
  <w:num w:numId="34">
    <w:abstractNumId w:val="21"/>
  </w:num>
  <w:num w:numId="35">
    <w:abstractNumId w:val="12"/>
  </w:num>
  <w:num w:numId="36">
    <w:abstractNumId w:val="2"/>
  </w:num>
  <w:num w:numId="37">
    <w:abstractNumId w:val="5"/>
  </w:num>
  <w:num w:numId="38">
    <w:abstractNumId w:val="24"/>
  </w:num>
  <w:num w:numId="39">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D76"/>
    <w:rsid w:val="00007D17"/>
    <w:rsid w:val="00016273"/>
    <w:rsid w:val="0003218E"/>
    <w:rsid w:val="0005129E"/>
    <w:rsid w:val="000557AD"/>
    <w:rsid w:val="000605B7"/>
    <w:rsid w:val="0006526D"/>
    <w:rsid w:val="00084CB6"/>
    <w:rsid w:val="000B1E7B"/>
    <w:rsid w:val="000C63DD"/>
    <w:rsid w:val="000E267F"/>
    <w:rsid w:val="000F5B34"/>
    <w:rsid w:val="001426C9"/>
    <w:rsid w:val="00167132"/>
    <w:rsid w:val="00172B13"/>
    <w:rsid w:val="00180976"/>
    <w:rsid w:val="001873BB"/>
    <w:rsid w:val="00190382"/>
    <w:rsid w:val="001A0A64"/>
    <w:rsid w:val="001A4896"/>
    <w:rsid w:val="001E28E3"/>
    <w:rsid w:val="001F18A2"/>
    <w:rsid w:val="00215F0F"/>
    <w:rsid w:val="002944D0"/>
    <w:rsid w:val="002E254E"/>
    <w:rsid w:val="002F32B7"/>
    <w:rsid w:val="003212C7"/>
    <w:rsid w:val="00321F8A"/>
    <w:rsid w:val="00324B39"/>
    <w:rsid w:val="00342ACC"/>
    <w:rsid w:val="00344AD3"/>
    <w:rsid w:val="003458C2"/>
    <w:rsid w:val="003513FF"/>
    <w:rsid w:val="00353137"/>
    <w:rsid w:val="00363092"/>
    <w:rsid w:val="003D5ABB"/>
    <w:rsid w:val="003E0BB2"/>
    <w:rsid w:val="004140D6"/>
    <w:rsid w:val="00424BA8"/>
    <w:rsid w:val="00432E91"/>
    <w:rsid w:val="00463D5C"/>
    <w:rsid w:val="00486D23"/>
    <w:rsid w:val="004B777B"/>
    <w:rsid w:val="004C5893"/>
    <w:rsid w:val="004D36BC"/>
    <w:rsid w:val="004E48F5"/>
    <w:rsid w:val="00596E79"/>
    <w:rsid w:val="005B2A0D"/>
    <w:rsid w:val="005B5FB7"/>
    <w:rsid w:val="005C0169"/>
    <w:rsid w:val="005D0329"/>
    <w:rsid w:val="005D1902"/>
    <w:rsid w:val="005D2510"/>
    <w:rsid w:val="00612137"/>
    <w:rsid w:val="00625689"/>
    <w:rsid w:val="00627DA3"/>
    <w:rsid w:val="00632722"/>
    <w:rsid w:val="00662103"/>
    <w:rsid w:val="00662F05"/>
    <w:rsid w:val="00665E93"/>
    <w:rsid w:val="006703A0"/>
    <w:rsid w:val="0067118C"/>
    <w:rsid w:val="00681EBC"/>
    <w:rsid w:val="006D055B"/>
    <w:rsid w:val="006D10E1"/>
    <w:rsid w:val="006D317E"/>
    <w:rsid w:val="00707D1E"/>
    <w:rsid w:val="007367B2"/>
    <w:rsid w:val="007420F1"/>
    <w:rsid w:val="00742F58"/>
    <w:rsid w:val="0075225D"/>
    <w:rsid w:val="00763913"/>
    <w:rsid w:val="0077242E"/>
    <w:rsid w:val="00780885"/>
    <w:rsid w:val="00783ADF"/>
    <w:rsid w:val="007935C3"/>
    <w:rsid w:val="007E3BA5"/>
    <w:rsid w:val="007F15DE"/>
    <w:rsid w:val="00811DEA"/>
    <w:rsid w:val="0082624E"/>
    <w:rsid w:val="00861C0B"/>
    <w:rsid w:val="00873692"/>
    <w:rsid w:val="009023B1"/>
    <w:rsid w:val="00923817"/>
    <w:rsid w:val="00924BAC"/>
    <w:rsid w:val="00971319"/>
    <w:rsid w:val="00972AEF"/>
    <w:rsid w:val="00981B9A"/>
    <w:rsid w:val="009B4474"/>
    <w:rsid w:val="009B54B7"/>
    <w:rsid w:val="009C1C87"/>
    <w:rsid w:val="009C21CD"/>
    <w:rsid w:val="009D40C9"/>
    <w:rsid w:val="009D517E"/>
    <w:rsid w:val="00A24C54"/>
    <w:rsid w:val="00A375B9"/>
    <w:rsid w:val="00A82D76"/>
    <w:rsid w:val="00A8683F"/>
    <w:rsid w:val="00AA1878"/>
    <w:rsid w:val="00AA21AB"/>
    <w:rsid w:val="00AA68EC"/>
    <w:rsid w:val="00AB79B5"/>
    <w:rsid w:val="00AD1790"/>
    <w:rsid w:val="00AE3873"/>
    <w:rsid w:val="00B30D9D"/>
    <w:rsid w:val="00B35555"/>
    <w:rsid w:val="00B739DD"/>
    <w:rsid w:val="00BA2CFA"/>
    <w:rsid w:val="00BA6092"/>
    <w:rsid w:val="00BB361C"/>
    <w:rsid w:val="00BC2F98"/>
    <w:rsid w:val="00BD2C4D"/>
    <w:rsid w:val="00BD2FE7"/>
    <w:rsid w:val="00BD3643"/>
    <w:rsid w:val="00BD3F8B"/>
    <w:rsid w:val="00BE0CE7"/>
    <w:rsid w:val="00C0103B"/>
    <w:rsid w:val="00C14A7F"/>
    <w:rsid w:val="00C30072"/>
    <w:rsid w:val="00C427AF"/>
    <w:rsid w:val="00C509F1"/>
    <w:rsid w:val="00C57870"/>
    <w:rsid w:val="00C635B7"/>
    <w:rsid w:val="00C72C50"/>
    <w:rsid w:val="00C73929"/>
    <w:rsid w:val="00C86BCB"/>
    <w:rsid w:val="00C86DF8"/>
    <w:rsid w:val="00C8714F"/>
    <w:rsid w:val="00C87938"/>
    <w:rsid w:val="00C97910"/>
    <w:rsid w:val="00CF24DB"/>
    <w:rsid w:val="00CF7259"/>
    <w:rsid w:val="00D00195"/>
    <w:rsid w:val="00D0220F"/>
    <w:rsid w:val="00D35429"/>
    <w:rsid w:val="00D4402F"/>
    <w:rsid w:val="00D55DCF"/>
    <w:rsid w:val="00D62BE2"/>
    <w:rsid w:val="00D85EC2"/>
    <w:rsid w:val="00DB2727"/>
    <w:rsid w:val="00DC3EB9"/>
    <w:rsid w:val="00DC5FAC"/>
    <w:rsid w:val="00DC6B79"/>
    <w:rsid w:val="00DE3AF3"/>
    <w:rsid w:val="00DF2EB8"/>
    <w:rsid w:val="00DF5EEF"/>
    <w:rsid w:val="00E05F3B"/>
    <w:rsid w:val="00E24126"/>
    <w:rsid w:val="00E51F57"/>
    <w:rsid w:val="00E6146C"/>
    <w:rsid w:val="00E61D9A"/>
    <w:rsid w:val="00E7621D"/>
    <w:rsid w:val="00EB276F"/>
    <w:rsid w:val="00ED49FD"/>
    <w:rsid w:val="00EE4093"/>
    <w:rsid w:val="00F02AB6"/>
    <w:rsid w:val="00F02F8B"/>
    <w:rsid w:val="00F0787D"/>
    <w:rsid w:val="00F25FA6"/>
    <w:rsid w:val="00F43FAA"/>
    <w:rsid w:val="00F92005"/>
    <w:rsid w:val="00F96B02"/>
    <w:rsid w:val="00FB426D"/>
    <w:rsid w:val="00FC1386"/>
    <w:rsid w:val="00FC1546"/>
    <w:rsid w:val="00FD1A23"/>
    <w:rsid w:val="00FE5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141F"/>
  <w15:chartTrackingRefBased/>
  <w15:docId w15:val="{B1B1C2F6-940C-4C61-9C81-641A0CE8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976"/>
    <w:pPr>
      <w:spacing w:after="0" w:line="240" w:lineRule="auto"/>
    </w:pPr>
    <w:rPr>
      <w:rFonts w:ascii="Klavika Light" w:hAnsi="Klavika Light" w:cs="Calibri"/>
    </w:rPr>
  </w:style>
  <w:style w:type="paragraph" w:styleId="Heading1">
    <w:name w:val="heading 1"/>
    <w:basedOn w:val="Normal"/>
    <w:next w:val="Normal"/>
    <w:link w:val="Heading1Char"/>
    <w:uiPriority w:val="9"/>
    <w:qFormat/>
    <w:rsid w:val="00180976"/>
    <w:pPr>
      <w:keepNext/>
      <w:keepLines/>
      <w:spacing w:before="240"/>
      <w:outlineLvl w:val="0"/>
    </w:pPr>
    <w:rPr>
      <w:rFonts w:ascii="Klavika Regular" w:eastAsiaTheme="majorEastAsia" w:hAnsi="Klavika Regular" w:cstheme="majorBidi"/>
      <w:color w:val="D09800" w:themeColor="accent1" w:themeShade="BF"/>
      <w:sz w:val="32"/>
      <w:szCs w:val="32"/>
    </w:rPr>
  </w:style>
  <w:style w:type="paragraph" w:styleId="Heading2">
    <w:name w:val="heading 2"/>
    <w:basedOn w:val="Normal"/>
    <w:next w:val="Normal"/>
    <w:link w:val="Heading2Char"/>
    <w:uiPriority w:val="9"/>
    <w:unhideWhenUsed/>
    <w:qFormat/>
    <w:rsid w:val="00180976"/>
    <w:pPr>
      <w:keepNext/>
      <w:keepLines/>
      <w:spacing w:before="40"/>
      <w:outlineLvl w:val="1"/>
    </w:pPr>
    <w:rPr>
      <w:rFonts w:ascii="Klavika Regular" w:eastAsiaTheme="majorEastAsia" w:hAnsi="Klavika Regular" w:cstheme="majorBidi"/>
      <w:color w:val="D09800" w:themeColor="accent1" w:themeShade="BF"/>
      <w:sz w:val="26"/>
      <w:szCs w:val="26"/>
    </w:rPr>
  </w:style>
  <w:style w:type="paragraph" w:styleId="Heading3">
    <w:name w:val="heading 3"/>
    <w:basedOn w:val="Normal"/>
    <w:next w:val="Normal"/>
    <w:link w:val="Heading3Char"/>
    <w:uiPriority w:val="9"/>
    <w:unhideWhenUsed/>
    <w:qFormat/>
    <w:rsid w:val="00180976"/>
    <w:pPr>
      <w:keepNext/>
      <w:keepLines/>
      <w:spacing w:before="40"/>
      <w:outlineLvl w:val="2"/>
    </w:pPr>
    <w:rPr>
      <w:rFonts w:ascii="Klavika Regular" w:eastAsiaTheme="majorEastAsia" w:hAnsi="Klavika Regular" w:cstheme="majorBidi"/>
      <w:color w:val="8A650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D76"/>
    <w:pPr>
      <w:spacing w:after="160" w:line="252" w:lineRule="auto"/>
      <w:ind w:left="720"/>
      <w:contextualSpacing/>
    </w:pPr>
  </w:style>
  <w:style w:type="paragraph" w:styleId="BalloonText">
    <w:name w:val="Balloon Text"/>
    <w:basedOn w:val="Normal"/>
    <w:link w:val="BalloonTextChar"/>
    <w:uiPriority w:val="99"/>
    <w:semiHidden/>
    <w:unhideWhenUsed/>
    <w:rsid w:val="001873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3BB"/>
    <w:rPr>
      <w:rFonts w:ascii="Segoe UI" w:hAnsi="Segoe UI" w:cs="Segoe UI"/>
      <w:sz w:val="18"/>
      <w:szCs w:val="18"/>
    </w:rPr>
  </w:style>
  <w:style w:type="table" w:styleId="TableGrid">
    <w:name w:val="Table Grid"/>
    <w:basedOn w:val="TableNormal"/>
    <w:uiPriority w:val="39"/>
    <w:rsid w:val="009D40C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D40C9"/>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9D40C9"/>
  </w:style>
  <w:style w:type="table" w:customStyle="1" w:styleId="TableGrid1">
    <w:name w:val="Table Grid1"/>
    <w:basedOn w:val="TableNormal"/>
    <w:next w:val="TableGrid"/>
    <w:uiPriority w:val="39"/>
    <w:rsid w:val="009D40C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80976"/>
    <w:pPr>
      <w:spacing w:after="0" w:line="240" w:lineRule="auto"/>
    </w:pPr>
    <w:rPr>
      <w:rFonts w:ascii="Klavika Light" w:eastAsiaTheme="minorEastAsia" w:hAnsi="Klavika Light"/>
    </w:rPr>
  </w:style>
  <w:style w:type="character" w:customStyle="1" w:styleId="NoSpacingChar">
    <w:name w:val="No Spacing Char"/>
    <w:basedOn w:val="DefaultParagraphFont"/>
    <w:link w:val="NoSpacing"/>
    <w:uiPriority w:val="1"/>
    <w:rsid w:val="00180976"/>
    <w:rPr>
      <w:rFonts w:ascii="Klavika Light" w:eastAsiaTheme="minorEastAsia" w:hAnsi="Klavika Light"/>
    </w:rPr>
  </w:style>
  <w:style w:type="paragraph" w:styleId="Title">
    <w:name w:val="Title"/>
    <w:basedOn w:val="Normal"/>
    <w:next w:val="Normal"/>
    <w:link w:val="TitleChar"/>
    <w:uiPriority w:val="10"/>
    <w:qFormat/>
    <w:rsid w:val="00180976"/>
    <w:pPr>
      <w:contextualSpacing/>
    </w:pPr>
    <w:rPr>
      <w:rFonts w:ascii="Klavika Bold" w:eastAsiaTheme="majorEastAsia" w:hAnsi="Klavika Bold" w:cstheme="majorBidi"/>
      <w:spacing w:val="-10"/>
      <w:kern w:val="28"/>
      <w:sz w:val="56"/>
      <w:szCs w:val="56"/>
    </w:rPr>
  </w:style>
  <w:style w:type="character" w:customStyle="1" w:styleId="TitleChar">
    <w:name w:val="Title Char"/>
    <w:basedOn w:val="DefaultParagraphFont"/>
    <w:link w:val="Title"/>
    <w:uiPriority w:val="10"/>
    <w:rsid w:val="00180976"/>
    <w:rPr>
      <w:rFonts w:ascii="Klavika Bold" w:eastAsiaTheme="majorEastAsia" w:hAnsi="Klavika Bold" w:cstheme="majorBidi"/>
      <w:spacing w:val="-10"/>
      <w:kern w:val="28"/>
      <w:sz w:val="56"/>
      <w:szCs w:val="56"/>
    </w:rPr>
  </w:style>
  <w:style w:type="character" w:customStyle="1" w:styleId="Heading1Char">
    <w:name w:val="Heading 1 Char"/>
    <w:basedOn w:val="DefaultParagraphFont"/>
    <w:link w:val="Heading1"/>
    <w:uiPriority w:val="9"/>
    <w:rsid w:val="00180976"/>
    <w:rPr>
      <w:rFonts w:ascii="Klavika Regular" w:eastAsiaTheme="majorEastAsia" w:hAnsi="Klavika Regular" w:cstheme="majorBidi"/>
      <w:color w:val="D09800" w:themeColor="accent1" w:themeShade="BF"/>
      <w:sz w:val="32"/>
      <w:szCs w:val="32"/>
    </w:rPr>
  </w:style>
  <w:style w:type="paragraph" w:styleId="Subtitle">
    <w:name w:val="Subtitle"/>
    <w:basedOn w:val="Normal"/>
    <w:next w:val="Normal"/>
    <w:link w:val="SubtitleChar"/>
    <w:uiPriority w:val="11"/>
    <w:qFormat/>
    <w:rsid w:val="00180976"/>
    <w:pPr>
      <w:numPr>
        <w:ilvl w:val="1"/>
      </w:numPr>
      <w:spacing w:after="160"/>
    </w:pPr>
    <w:rPr>
      <w:rFonts w:ascii="Klavika Condensed" w:eastAsiaTheme="minorEastAsia" w:hAnsi="Klavika Condensed" w:cstheme="minorBidi"/>
      <w:color w:val="5A5A5A" w:themeColor="text1" w:themeTint="A5"/>
      <w:spacing w:val="15"/>
    </w:rPr>
  </w:style>
  <w:style w:type="character" w:customStyle="1" w:styleId="SubtitleChar">
    <w:name w:val="Subtitle Char"/>
    <w:basedOn w:val="DefaultParagraphFont"/>
    <w:link w:val="Subtitle"/>
    <w:uiPriority w:val="11"/>
    <w:rsid w:val="00180976"/>
    <w:rPr>
      <w:rFonts w:ascii="Klavika Condensed" w:eastAsiaTheme="minorEastAsia" w:hAnsi="Klavika Condensed"/>
      <w:color w:val="5A5A5A" w:themeColor="text1" w:themeTint="A5"/>
      <w:spacing w:val="15"/>
    </w:rPr>
  </w:style>
  <w:style w:type="character" w:customStyle="1" w:styleId="Heading2Char">
    <w:name w:val="Heading 2 Char"/>
    <w:basedOn w:val="DefaultParagraphFont"/>
    <w:link w:val="Heading2"/>
    <w:uiPriority w:val="9"/>
    <w:rsid w:val="00180976"/>
    <w:rPr>
      <w:rFonts w:ascii="Klavika Regular" w:eastAsiaTheme="majorEastAsia" w:hAnsi="Klavika Regular" w:cstheme="majorBidi"/>
      <w:color w:val="D09800" w:themeColor="accent1" w:themeShade="BF"/>
      <w:sz w:val="26"/>
      <w:szCs w:val="26"/>
    </w:rPr>
  </w:style>
  <w:style w:type="character" w:customStyle="1" w:styleId="Heading3Char">
    <w:name w:val="Heading 3 Char"/>
    <w:basedOn w:val="DefaultParagraphFont"/>
    <w:link w:val="Heading3"/>
    <w:uiPriority w:val="9"/>
    <w:rsid w:val="00180976"/>
    <w:rPr>
      <w:rFonts w:ascii="Klavika Regular" w:eastAsiaTheme="majorEastAsia" w:hAnsi="Klavika Regular" w:cstheme="majorBidi"/>
      <w:color w:val="8A6500" w:themeColor="accent1" w:themeShade="7F"/>
      <w:sz w:val="24"/>
      <w:szCs w:val="24"/>
    </w:rPr>
  </w:style>
  <w:style w:type="character" w:styleId="Emphasis">
    <w:name w:val="Emphasis"/>
    <w:basedOn w:val="DefaultParagraphFont"/>
    <w:uiPriority w:val="20"/>
    <w:rsid w:val="00180976"/>
    <w:rPr>
      <w:rFonts w:ascii="Klavika Light" w:hAnsi="Klavika Light"/>
      <w:i/>
      <w:iCs/>
    </w:rPr>
  </w:style>
  <w:style w:type="character" w:styleId="BookTitle">
    <w:name w:val="Book Title"/>
    <w:basedOn w:val="DefaultParagraphFont"/>
    <w:uiPriority w:val="33"/>
    <w:rsid w:val="00180976"/>
    <w:rPr>
      <w:rFonts w:ascii="Klavika Light" w:hAnsi="Klavika Light"/>
      <w:b/>
      <w:bCs/>
      <w:i/>
      <w:iCs/>
      <w:spacing w:val="5"/>
    </w:rPr>
  </w:style>
  <w:style w:type="paragraph" w:styleId="IntenseQuote">
    <w:name w:val="Intense Quote"/>
    <w:basedOn w:val="Normal"/>
    <w:next w:val="Normal"/>
    <w:link w:val="IntenseQuoteChar"/>
    <w:uiPriority w:val="30"/>
    <w:qFormat/>
    <w:rsid w:val="00180976"/>
    <w:pPr>
      <w:pBdr>
        <w:top w:val="single" w:sz="4" w:space="10" w:color="FFC217" w:themeColor="accent1"/>
        <w:bottom w:val="single" w:sz="4" w:space="10" w:color="FFC217" w:themeColor="accent1"/>
      </w:pBdr>
      <w:spacing w:before="360" w:after="360"/>
      <w:ind w:left="864" w:right="864"/>
      <w:jc w:val="center"/>
    </w:pPr>
    <w:rPr>
      <w:rFonts w:ascii="Klavika Regular" w:hAnsi="Klavika Regular"/>
      <w:i/>
      <w:iCs/>
      <w:color w:val="FFC217" w:themeColor="accent1"/>
    </w:rPr>
  </w:style>
  <w:style w:type="character" w:customStyle="1" w:styleId="IntenseQuoteChar">
    <w:name w:val="Intense Quote Char"/>
    <w:basedOn w:val="DefaultParagraphFont"/>
    <w:link w:val="IntenseQuote"/>
    <w:uiPriority w:val="30"/>
    <w:rsid w:val="00180976"/>
    <w:rPr>
      <w:rFonts w:ascii="Klavika Regular" w:hAnsi="Klavika Regular" w:cs="Calibri"/>
      <w:i/>
      <w:iCs/>
      <w:color w:val="FFC217" w:themeColor="accent1"/>
    </w:rPr>
  </w:style>
  <w:style w:type="paragraph" w:customStyle="1" w:styleId="Footer1">
    <w:name w:val="Footer1"/>
    <w:basedOn w:val="Normal"/>
    <w:next w:val="Footer"/>
    <w:uiPriority w:val="99"/>
    <w:unhideWhenUsed/>
    <w:rsid w:val="002F32B7"/>
    <w:pPr>
      <w:tabs>
        <w:tab w:val="center" w:pos="4680"/>
        <w:tab w:val="right" w:pos="9360"/>
      </w:tabs>
    </w:pPr>
    <w:rPr>
      <w:rFonts w:asciiTheme="minorHAnsi" w:hAnsiTheme="minorHAnsi" w:cstheme="minorBidi"/>
    </w:rPr>
  </w:style>
  <w:style w:type="paragraph" w:styleId="Header">
    <w:name w:val="header"/>
    <w:basedOn w:val="Normal"/>
    <w:link w:val="HeaderChar"/>
    <w:uiPriority w:val="99"/>
    <w:unhideWhenUsed/>
    <w:rsid w:val="001A4896"/>
    <w:pPr>
      <w:tabs>
        <w:tab w:val="center" w:pos="4680"/>
        <w:tab w:val="right" w:pos="9360"/>
      </w:tabs>
    </w:pPr>
  </w:style>
  <w:style w:type="character" w:customStyle="1" w:styleId="HeaderChar">
    <w:name w:val="Header Char"/>
    <w:basedOn w:val="DefaultParagraphFont"/>
    <w:link w:val="Header"/>
    <w:uiPriority w:val="99"/>
    <w:rsid w:val="001A4896"/>
    <w:rPr>
      <w:rFonts w:ascii="Klavika Light" w:hAnsi="Klavika Light" w:cs="Calibri"/>
    </w:rPr>
  </w:style>
  <w:style w:type="character" w:styleId="Hyperlink">
    <w:name w:val="Hyperlink"/>
    <w:basedOn w:val="DefaultParagraphFont"/>
    <w:uiPriority w:val="99"/>
    <w:semiHidden/>
    <w:unhideWhenUsed/>
    <w:rsid w:val="008262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71567">
      <w:bodyDiv w:val="1"/>
      <w:marLeft w:val="0"/>
      <w:marRight w:val="0"/>
      <w:marTop w:val="0"/>
      <w:marBottom w:val="0"/>
      <w:divBdr>
        <w:top w:val="none" w:sz="0" w:space="0" w:color="auto"/>
        <w:left w:val="none" w:sz="0" w:space="0" w:color="auto"/>
        <w:bottom w:val="none" w:sz="0" w:space="0" w:color="auto"/>
        <w:right w:val="none" w:sz="0" w:space="0" w:color="auto"/>
      </w:divBdr>
    </w:div>
    <w:div w:id="330723900">
      <w:bodyDiv w:val="1"/>
      <w:marLeft w:val="0"/>
      <w:marRight w:val="0"/>
      <w:marTop w:val="0"/>
      <w:marBottom w:val="0"/>
      <w:divBdr>
        <w:top w:val="none" w:sz="0" w:space="0" w:color="auto"/>
        <w:left w:val="none" w:sz="0" w:space="0" w:color="auto"/>
        <w:bottom w:val="none" w:sz="0" w:space="0" w:color="auto"/>
        <w:right w:val="none" w:sz="0" w:space="0" w:color="auto"/>
      </w:divBdr>
    </w:div>
    <w:div w:id="1041899265">
      <w:bodyDiv w:val="1"/>
      <w:marLeft w:val="0"/>
      <w:marRight w:val="0"/>
      <w:marTop w:val="0"/>
      <w:marBottom w:val="0"/>
      <w:divBdr>
        <w:top w:val="none" w:sz="0" w:space="0" w:color="auto"/>
        <w:left w:val="none" w:sz="0" w:space="0" w:color="auto"/>
        <w:bottom w:val="none" w:sz="0" w:space="0" w:color="auto"/>
        <w:right w:val="none" w:sz="0" w:space="0" w:color="auto"/>
      </w:divBdr>
    </w:div>
    <w:div w:id="1266381072">
      <w:bodyDiv w:val="1"/>
      <w:marLeft w:val="0"/>
      <w:marRight w:val="0"/>
      <w:marTop w:val="0"/>
      <w:marBottom w:val="0"/>
      <w:divBdr>
        <w:top w:val="none" w:sz="0" w:space="0" w:color="auto"/>
        <w:left w:val="none" w:sz="0" w:space="0" w:color="auto"/>
        <w:bottom w:val="none" w:sz="0" w:space="0" w:color="auto"/>
        <w:right w:val="none" w:sz="0" w:space="0" w:color="auto"/>
      </w:divBdr>
    </w:div>
    <w:div w:id="136891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3.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Klavika Bold" panose="020B0806040000020004" pitchFamily="34" charset="0"/>
                <a:ea typeface="+mn-ea"/>
                <a:cs typeface="+mn-cs"/>
              </a:defRPr>
            </a:pPr>
            <a:r>
              <a:rPr lang="en-US" sz="1400" b="0" i="0" u="none" strike="noStrike" baseline="0">
                <a:solidFill>
                  <a:sysClr val="windowText" lastClr="000000"/>
                </a:solidFill>
                <a:effectLst/>
                <a:latin typeface="Klavika Bold" panose="020B0806040000020004" pitchFamily="34" charset="0"/>
              </a:rPr>
              <a:t>Percent of Student Body who Sought Services</a:t>
            </a:r>
            <a:endParaRPr lang="en-US">
              <a:solidFill>
                <a:sysClr val="windowText" lastClr="000000"/>
              </a:solidFill>
              <a:latin typeface="Klavika Bold" panose="020B08060400000200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Klavika Bold" panose="020B0806040000020004" pitchFamily="34" charset="0"/>
              <a:ea typeface="+mn-ea"/>
              <a:cs typeface="+mn-cs"/>
            </a:defRPr>
          </a:pPr>
          <a:endParaRPr lang="en-US"/>
        </a:p>
      </c:txPr>
    </c:title>
    <c:autoTitleDeleted val="0"/>
    <c:plotArea>
      <c:layout/>
      <c:barChart>
        <c:barDir val="col"/>
        <c:grouping val="clustered"/>
        <c:varyColors val="0"/>
        <c:ser>
          <c:idx val="0"/>
          <c:order val="0"/>
          <c:spPr>
            <a:solidFill>
              <a:schemeClr val="accent4"/>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'Percent of Student Body who Sou'!$C$2:$G$2</c:f>
              <c:strCache>
                <c:ptCount val="5"/>
                <c:pt idx="0">
                  <c:v>FY 18</c:v>
                </c:pt>
                <c:pt idx="1">
                  <c:v>FY 19</c:v>
                </c:pt>
                <c:pt idx="2">
                  <c:v>FY 20</c:v>
                </c:pt>
                <c:pt idx="3">
                  <c:v>FY 21</c:v>
                </c:pt>
                <c:pt idx="4">
                  <c:v>FY 22</c:v>
                </c:pt>
              </c:strCache>
            </c:strRef>
          </c:cat>
          <c:val>
            <c:numRef>
              <c:f>'Percent of Student Body who Sou'!$C$3:$G$3</c:f>
              <c:numCache>
                <c:formatCode>0.0%</c:formatCode>
                <c:ptCount val="5"/>
                <c:pt idx="0">
                  <c:v>5.5E-2</c:v>
                </c:pt>
                <c:pt idx="1">
                  <c:v>6.4000000000000001E-2</c:v>
                </c:pt>
                <c:pt idx="2">
                  <c:v>6.7000000000000004E-2</c:v>
                </c:pt>
                <c:pt idx="3">
                  <c:v>6.3E-2</c:v>
                </c:pt>
                <c:pt idx="4">
                  <c:v>7.5999999999999998E-2</c:v>
                </c:pt>
              </c:numCache>
            </c:numRef>
          </c:val>
          <c:extLst>
            <c:ext xmlns:c16="http://schemas.microsoft.com/office/drawing/2014/chart" uri="{C3380CC4-5D6E-409C-BE32-E72D297353CC}">
              <c16:uniqueId val="{00000000-B1D4-4205-BD50-46A0EC265478}"/>
            </c:ext>
          </c:extLst>
        </c:ser>
        <c:dLbls>
          <c:dLblPos val="outEnd"/>
          <c:showLegendKey val="0"/>
          <c:showVal val="1"/>
          <c:showCatName val="0"/>
          <c:showSerName val="0"/>
          <c:showPercent val="0"/>
          <c:showBubbleSize val="0"/>
        </c:dLbls>
        <c:gapWidth val="50"/>
        <c:overlap val="-7"/>
        <c:axId val="451490016"/>
        <c:axId val="451490344"/>
      </c:barChart>
      <c:catAx>
        <c:axId val="451490016"/>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100" b="0" i="0" u="none" strike="noStrike" kern="1200" baseline="0">
                <a:solidFill>
                  <a:schemeClr val="tx1"/>
                </a:solidFill>
                <a:latin typeface="Klavika Bold" panose="020B0806040000020004" pitchFamily="34" charset="0"/>
                <a:ea typeface="+mn-ea"/>
                <a:cs typeface="+mn-cs"/>
              </a:defRPr>
            </a:pPr>
            <a:endParaRPr lang="en-US"/>
          </a:p>
        </c:txPr>
        <c:crossAx val="451490344"/>
        <c:crosses val="autoZero"/>
        <c:auto val="1"/>
        <c:lblAlgn val="ctr"/>
        <c:lblOffset val="100"/>
        <c:noMultiLvlLbl val="0"/>
      </c:catAx>
      <c:valAx>
        <c:axId val="451490344"/>
        <c:scaling>
          <c:orientation val="minMax"/>
        </c:scaling>
        <c:delete val="0"/>
        <c:axPos val="l"/>
        <c:majorGridlines>
          <c:spPr>
            <a:ln w="6350" cap="flat" cmpd="sng" algn="ctr">
              <a:solidFill>
                <a:schemeClr val="dk1"/>
              </a:solidFill>
              <a:prstDash val="solid"/>
              <a:miter lim="800000"/>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Klavika Bold" panose="020B0806040000020004" pitchFamily="34" charset="0"/>
                <a:ea typeface="+mn-ea"/>
                <a:cs typeface="+mn-cs"/>
              </a:defRPr>
            </a:pPr>
            <a:endParaRPr lang="en-US"/>
          </a:p>
        </c:txPr>
        <c:crossAx val="451490016"/>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Klavika Bold" panose="020B0806040000020004" pitchFamily="34" charset="0"/>
                <a:ea typeface="+mn-ea"/>
                <a:cs typeface="+mn-cs"/>
              </a:defRPr>
            </a:pPr>
            <a:r>
              <a:rPr lang="en-US"/>
              <a:t>Groups Offered and Made by Semester</a:t>
            </a:r>
          </a:p>
        </c:rich>
      </c:tx>
      <c:overlay val="0"/>
      <c:spPr>
        <a:solidFill>
          <a:sysClr val="window" lastClr="FFFFFF"/>
        </a:solid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Klavika Bold" panose="020B0806040000020004" pitchFamily="34" charset="0"/>
              <a:ea typeface="+mn-ea"/>
              <a:cs typeface="+mn-cs"/>
            </a:defRPr>
          </a:pPr>
          <a:endParaRPr lang="en-US"/>
        </a:p>
      </c:txPr>
    </c:title>
    <c:autoTitleDeleted val="0"/>
    <c:plotArea>
      <c:layout/>
      <c:lineChart>
        <c:grouping val="standard"/>
        <c:varyColors val="0"/>
        <c:ser>
          <c:idx val="0"/>
          <c:order val="0"/>
          <c:tx>
            <c:strRef>
              <c:f>Sheet1!$A$27</c:f>
              <c:strCache>
                <c:ptCount val="1"/>
                <c:pt idx="0">
                  <c:v>Groups made</c:v>
                </c:pt>
              </c:strCache>
            </c:strRef>
          </c:tx>
          <c:spPr>
            <a:ln w="28575" cap="rnd">
              <a:solidFill>
                <a:sysClr val="windowText" lastClr="000000"/>
              </a:solidFill>
              <a:round/>
            </a:ln>
            <a:effectLst/>
          </c:spPr>
          <c:marker>
            <c:symbol val="circle"/>
            <c:size val="5"/>
            <c:spPr>
              <a:solidFill>
                <a:schemeClr val="tx1"/>
              </a:solidFill>
              <a:ln w="9525">
                <a:solidFill>
                  <a:sysClr val="windowText" lastClr="000000"/>
                </a:solidFill>
              </a:ln>
              <a:effectLst/>
            </c:spPr>
          </c:marker>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Sheet1!$M$26:$W$26</c:f>
              <c:strCache>
                <c:ptCount val="11"/>
                <c:pt idx="0">
                  <c:v>Fall '18</c:v>
                </c:pt>
                <c:pt idx="1">
                  <c:v>Spring '19</c:v>
                </c:pt>
                <c:pt idx="2">
                  <c:v>Summer '19</c:v>
                </c:pt>
                <c:pt idx="3">
                  <c:v>Fall '19</c:v>
                </c:pt>
                <c:pt idx="4">
                  <c:v>Spring 2020</c:v>
                </c:pt>
                <c:pt idx="5">
                  <c:v>Summer 2020</c:v>
                </c:pt>
                <c:pt idx="6">
                  <c:v>Fall 2020</c:v>
                </c:pt>
                <c:pt idx="7">
                  <c:v>Spring '21</c:v>
                </c:pt>
                <c:pt idx="8">
                  <c:v>Summer '21</c:v>
                </c:pt>
                <c:pt idx="9">
                  <c:v>Fall '21</c:v>
                </c:pt>
                <c:pt idx="10">
                  <c:v>Spring '22</c:v>
                </c:pt>
              </c:strCache>
            </c:strRef>
          </c:cat>
          <c:val>
            <c:numRef>
              <c:f>Sheet1!$M$27:$W$27</c:f>
              <c:numCache>
                <c:formatCode>General</c:formatCode>
                <c:ptCount val="11"/>
                <c:pt idx="0">
                  <c:v>3</c:v>
                </c:pt>
                <c:pt idx="1">
                  <c:v>5</c:v>
                </c:pt>
                <c:pt idx="2">
                  <c:v>1</c:v>
                </c:pt>
                <c:pt idx="3">
                  <c:v>8</c:v>
                </c:pt>
                <c:pt idx="4">
                  <c:v>6</c:v>
                </c:pt>
                <c:pt idx="5">
                  <c:v>2</c:v>
                </c:pt>
                <c:pt idx="6">
                  <c:v>7</c:v>
                </c:pt>
                <c:pt idx="7">
                  <c:v>7</c:v>
                </c:pt>
                <c:pt idx="8">
                  <c:v>1</c:v>
                </c:pt>
                <c:pt idx="9">
                  <c:v>7</c:v>
                </c:pt>
                <c:pt idx="10">
                  <c:v>7</c:v>
                </c:pt>
              </c:numCache>
            </c:numRef>
          </c:val>
          <c:smooth val="0"/>
          <c:extLst>
            <c:ext xmlns:c16="http://schemas.microsoft.com/office/drawing/2014/chart" uri="{C3380CC4-5D6E-409C-BE32-E72D297353CC}">
              <c16:uniqueId val="{00000000-5714-4B87-B1DE-48A60B214185}"/>
            </c:ext>
          </c:extLst>
        </c:ser>
        <c:ser>
          <c:idx val="1"/>
          <c:order val="1"/>
          <c:tx>
            <c:strRef>
              <c:f>Sheet1!$A$28</c:f>
              <c:strCache>
                <c:ptCount val="1"/>
                <c:pt idx="0">
                  <c:v>Groups offered</c:v>
                </c:pt>
              </c:strCache>
            </c:strRef>
          </c:tx>
          <c:spPr>
            <a:ln w="28575" cap="rnd">
              <a:solidFill>
                <a:srgbClr val="FFC000"/>
              </a:solidFill>
              <a:round/>
            </a:ln>
            <a:effectLst/>
          </c:spPr>
          <c:marker>
            <c:symbol val="circle"/>
            <c:size val="5"/>
            <c:spPr>
              <a:solidFill>
                <a:srgbClr val="FFC000"/>
              </a:solidFill>
              <a:ln w="9525">
                <a:solidFill>
                  <a:srgbClr val="FFC000"/>
                </a:solidFill>
              </a:ln>
              <a:effectLst/>
            </c:spPr>
          </c:marker>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Sheet1!$M$26:$W$26</c:f>
              <c:strCache>
                <c:ptCount val="11"/>
                <c:pt idx="0">
                  <c:v>Fall '18</c:v>
                </c:pt>
                <c:pt idx="1">
                  <c:v>Spring '19</c:v>
                </c:pt>
                <c:pt idx="2">
                  <c:v>Summer '19</c:v>
                </c:pt>
                <c:pt idx="3">
                  <c:v>Fall '19</c:v>
                </c:pt>
                <c:pt idx="4">
                  <c:v>Spring 2020</c:v>
                </c:pt>
                <c:pt idx="5">
                  <c:v>Summer 2020</c:v>
                </c:pt>
                <c:pt idx="6">
                  <c:v>Fall 2020</c:v>
                </c:pt>
                <c:pt idx="7">
                  <c:v>Spring '21</c:v>
                </c:pt>
                <c:pt idx="8">
                  <c:v>Summer '21</c:v>
                </c:pt>
                <c:pt idx="9">
                  <c:v>Fall '21</c:v>
                </c:pt>
                <c:pt idx="10">
                  <c:v>Spring '22</c:v>
                </c:pt>
              </c:strCache>
            </c:strRef>
          </c:cat>
          <c:val>
            <c:numRef>
              <c:f>Sheet1!$M$28:$W$28</c:f>
              <c:numCache>
                <c:formatCode>General</c:formatCode>
                <c:ptCount val="11"/>
                <c:pt idx="0">
                  <c:v>4</c:v>
                </c:pt>
                <c:pt idx="1">
                  <c:v>5</c:v>
                </c:pt>
                <c:pt idx="2">
                  <c:v>2</c:v>
                </c:pt>
                <c:pt idx="3">
                  <c:v>9</c:v>
                </c:pt>
                <c:pt idx="4">
                  <c:v>9</c:v>
                </c:pt>
                <c:pt idx="5">
                  <c:v>2</c:v>
                </c:pt>
                <c:pt idx="6">
                  <c:v>9</c:v>
                </c:pt>
                <c:pt idx="7">
                  <c:v>8</c:v>
                </c:pt>
                <c:pt idx="8">
                  <c:v>1</c:v>
                </c:pt>
                <c:pt idx="9">
                  <c:v>8</c:v>
                </c:pt>
                <c:pt idx="10">
                  <c:v>9</c:v>
                </c:pt>
              </c:numCache>
            </c:numRef>
          </c:val>
          <c:smooth val="0"/>
          <c:extLst>
            <c:ext xmlns:c16="http://schemas.microsoft.com/office/drawing/2014/chart" uri="{C3380CC4-5D6E-409C-BE32-E72D297353CC}">
              <c16:uniqueId val="{00000001-5714-4B87-B1DE-48A60B214185}"/>
            </c:ext>
          </c:extLst>
        </c:ser>
        <c:dLbls>
          <c:dLblPos val="t"/>
          <c:showLegendKey val="0"/>
          <c:showVal val="1"/>
          <c:showCatName val="0"/>
          <c:showSerName val="0"/>
          <c:showPercent val="0"/>
          <c:showBubbleSize val="0"/>
        </c:dLbls>
        <c:marker val="1"/>
        <c:smooth val="0"/>
        <c:axId val="473886240"/>
        <c:axId val="473886632"/>
      </c:lineChart>
      <c:catAx>
        <c:axId val="47388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100000" spcFirstLastPara="1" vertOverflow="ellipsis" wrap="square" anchor="ctr" anchorCtr="1"/>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crossAx val="473886632"/>
        <c:crosses val="autoZero"/>
        <c:auto val="1"/>
        <c:lblAlgn val="ctr"/>
        <c:lblOffset val="100"/>
        <c:noMultiLvlLbl val="0"/>
      </c:catAx>
      <c:valAx>
        <c:axId val="473886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Klavika Bold" panose="020B0806040000020004" pitchFamily="34" charset="0"/>
                <a:ea typeface="+mn-ea"/>
                <a:cs typeface="+mn-cs"/>
              </a:defRPr>
            </a:pPr>
            <a:endParaRPr lang="en-US"/>
          </a:p>
        </c:txPr>
        <c:crossAx val="473886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Klavika Bold" panose="020B0806040000020004"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Klavika Bold" panose="020B0806040000020004" pitchFamily="34" charset="0"/>
                <a:ea typeface="+mn-ea"/>
                <a:cs typeface="+mn-cs"/>
              </a:defRPr>
            </a:pPr>
            <a:r>
              <a:rPr lang="en-US"/>
              <a:t>Total Client Hours Spent in Group by Semester</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Klavika Bold" panose="020B0806040000020004" pitchFamily="34" charset="0"/>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FFC000"/>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Sheet1!$A$13:$A$23</c:f>
              <c:strCache>
                <c:ptCount val="11"/>
                <c:pt idx="0">
                  <c:v>Fall 2018</c:v>
                </c:pt>
                <c:pt idx="1">
                  <c:v>Spring 2019</c:v>
                </c:pt>
                <c:pt idx="2">
                  <c:v>Summer 2019</c:v>
                </c:pt>
                <c:pt idx="3">
                  <c:v>Fall 2019</c:v>
                </c:pt>
                <c:pt idx="4">
                  <c:v>Spring 2020</c:v>
                </c:pt>
                <c:pt idx="5">
                  <c:v>Summer 2020</c:v>
                </c:pt>
                <c:pt idx="6">
                  <c:v>Fall 2020</c:v>
                </c:pt>
                <c:pt idx="7">
                  <c:v>Spring 2021</c:v>
                </c:pt>
                <c:pt idx="8">
                  <c:v>Summer 2021</c:v>
                </c:pt>
                <c:pt idx="9">
                  <c:v>Fall 2021</c:v>
                </c:pt>
                <c:pt idx="10">
                  <c:v>Spring 2022</c:v>
                </c:pt>
              </c:strCache>
            </c:strRef>
          </c:cat>
          <c:val>
            <c:numRef>
              <c:f>Sheet1!$B$13:$B$23</c:f>
              <c:numCache>
                <c:formatCode>General</c:formatCode>
                <c:ptCount val="11"/>
                <c:pt idx="0">
                  <c:v>192</c:v>
                </c:pt>
                <c:pt idx="1">
                  <c:v>418.5</c:v>
                </c:pt>
                <c:pt idx="2">
                  <c:v>111</c:v>
                </c:pt>
                <c:pt idx="3">
                  <c:v>563</c:v>
                </c:pt>
                <c:pt idx="4">
                  <c:v>213</c:v>
                </c:pt>
                <c:pt idx="5">
                  <c:v>89</c:v>
                </c:pt>
                <c:pt idx="6">
                  <c:v>247</c:v>
                </c:pt>
                <c:pt idx="7">
                  <c:v>295</c:v>
                </c:pt>
                <c:pt idx="8">
                  <c:v>30</c:v>
                </c:pt>
                <c:pt idx="9">
                  <c:v>250</c:v>
                </c:pt>
                <c:pt idx="10">
                  <c:v>172</c:v>
                </c:pt>
              </c:numCache>
            </c:numRef>
          </c:val>
          <c:extLst>
            <c:ext xmlns:c16="http://schemas.microsoft.com/office/drawing/2014/chart" uri="{C3380CC4-5D6E-409C-BE32-E72D297353CC}">
              <c16:uniqueId val="{00000000-BC93-46E2-9B24-7F46B5BEE330}"/>
            </c:ext>
          </c:extLst>
        </c:ser>
        <c:dLbls>
          <c:showLegendKey val="0"/>
          <c:showVal val="0"/>
          <c:showCatName val="0"/>
          <c:showSerName val="0"/>
          <c:showPercent val="0"/>
          <c:showBubbleSize val="0"/>
        </c:dLbls>
        <c:gapWidth val="150"/>
        <c:shape val="box"/>
        <c:axId val="473529328"/>
        <c:axId val="473529720"/>
        <c:axId val="0"/>
      </c:bar3DChart>
      <c:catAx>
        <c:axId val="4735293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crossAx val="473529720"/>
        <c:crosses val="autoZero"/>
        <c:auto val="1"/>
        <c:lblAlgn val="ctr"/>
        <c:lblOffset val="100"/>
        <c:noMultiLvlLbl val="0"/>
      </c:catAx>
      <c:valAx>
        <c:axId val="473529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Klavika Bold" panose="020B0806040000020004" pitchFamily="34" charset="0"/>
                <a:ea typeface="+mn-ea"/>
                <a:cs typeface="+mn-cs"/>
              </a:defRPr>
            </a:pPr>
            <a:endParaRPr lang="en-US"/>
          </a:p>
        </c:txPr>
        <c:crossAx val="473529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Klavika Bold" panose="020B08060400000200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Klavika Bold" panose="020B0806040000020004" pitchFamily="34" charset="0"/>
                <a:ea typeface="+mn-ea"/>
                <a:cs typeface="+mn-cs"/>
              </a:defRPr>
            </a:pPr>
            <a:r>
              <a:rPr lang="en-US"/>
              <a:t>Average Wait Time in Days for New Routine Clients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Klavika Bold" panose="020B0806040000020004" pitchFamily="34" charset="0"/>
              <a:ea typeface="+mn-ea"/>
              <a:cs typeface="+mn-cs"/>
            </a:defRPr>
          </a:pPr>
          <a:endParaRPr lang="en-US"/>
        </a:p>
      </c:txPr>
    </c:title>
    <c:autoTitleDeleted val="0"/>
    <c:plotArea>
      <c:layout/>
      <c:barChart>
        <c:barDir val="col"/>
        <c:grouping val="clustered"/>
        <c:varyColors val="0"/>
        <c:ser>
          <c:idx val="0"/>
          <c:order val="0"/>
          <c:spPr>
            <a:solidFill>
              <a:schemeClr val="accent4"/>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'Wait time'!$C$2:$G$2</c:f>
              <c:strCache>
                <c:ptCount val="5"/>
                <c:pt idx="0">
                  <c:v>FY 18</c:v>
                </c:pt>
                <c:pt idx="1">
                  <c:v>FY 19</c:v>
                </c:pt>
                <c:pt idx="2">
                  <c:v>FY 20</c:v>
                </c:pt>
                <c:pt idx="3">
                  <c:v>FY 21</c:v>
                </c:pt>
                <c:pt idx="4">
                  <c:v>FY 22</c:v>
                </c:pt>
              </c:strCache>
            </c:strRef>
          </c:cat>
          <c:val>
            <c:numRef>
              <c:f>'Wait time'!$C$3:$G$3</c:f>
              <c:numCache>
                <c:formatCode>0.00</c:formatCode>
                <c:ptCount val="5"/>
                <c:pt idx="0">
                  <c:v>6.57</c:v>
                </c:pt>
                <c:pt idx="1">
                  <c:v>6.64</c:v>
                </c:pt>
                <c:pt idx="2">
                  <c:v>5.5</c:v>
                </c:pt>
                <c:pt idx="3">
                  <c:v>3.72</c:v>
                </c:pt>
                <c:pt idx="4">
                  <c:v>6.41</c:v>
                </c:pt>
              </c:numCache>
            </c:numRef>
          </c:val>
          <c:extLst>
            <c:ext xmlns:c16="http://schemas.microsoft.com/office/drawing/2014/chart" uri="{C3380CC4-5D6E-409C-BE32-E72D297353CC}">
              <c16:uniqueId val="{00000000-FD90-436D-8BF0-6DA46EF2DD98}"/>
            </c:ext>
          </c:extLst>
        </c:ser>
        <c:dLbls>
          <c:showLegendKey val="0"/>
          <c:showVal val="0"/>
          <c:showCatName val="0"/>
          <c:showSerName val="0"/>
          <c:showPercent val="0"/>
          <c:showBubbleSize val="0"/>
        </c:dLbls>
        <c:gapWidth val="50"/>
        <c:overlap val="-7"/>
        <c:axId val="446936432"/>
        <c:axId val="446937744"/>
      </c:barChart>
      <c:catAx>
        <c:axId val="446936432"/>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100" b="0" i="0" u="none" strike="noStrike" kern="1200" baseline="0">
                <a:solidFill>
                  <a:schemeClr val="tx1"/>
                </a:solidFill>
                <a:latin typeface="Klavika Bold" panose="020B0806040000020004" pitchFamily="34" charset="0"/>
                <a:ea typeface="+mn-ea"/>
                <a:cs typeface="+mn-cs"/>
              </a:defRPr>
            </a:pPr>
            <a:endParaRPr lang="en-US"/>
          </a:p>
        </c:txPr>
        <c:crossAx val="446937744"/>
        <c:crosses val="autoZero"/>
        <c:auto val="1"/>
        <c:lblAlgn val="ctr"/>
        <c:lblOffset val="100"/>
        <c:noMultiLvlLbl val="0"/>
      </c:catAx>
      <c:valAx>
        <c:axId val="446937744"/>
        <c:scaling>
          <c:orientation val="minMax"/>
        </c:scaling>
        <c:delete val="0"/>
        <c:axPos val="l"/>
        <c:majorGridlines>
          <c:spPr>
            <a:ln w="6350" cap="flat" cmpd="sng" algn="ctr">
              <a:solidFill>
                <a:schemeClr val="dk1"/>
              </a:solidFill>
              <a:prstDash val="solid"/>
              <a:miter lim="800000"/>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Klavika Bold" panose="020B0806040000020004" pitchFamily="34" charset="0"/>
                <a:ea typeface="+mn-ea"/>
                <a:cs typeface="+mn-cs"/>
              </a:defRPr>
            </a:pPr>
            <a:endParaRPr lang="en-US"/>
          </a:p>
        </c:txPr>
        <c:crossAx val="446936432"/>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Klavika Bold" panose="020B0806040000020004" pitchFamily="34"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Klavika Bold" panose="020B0806040000020004" pitchFamily="34" charset="0"/>
                <a:ea typeface="+mn-ea"/>
                <a:cs typeface="+mn-cs"/>
              </a:defRPr>
            </a:pPr>
            <a:r>
              <a:rPr lang="en-US"/>
              <a:t>Number of Clients Served</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Klavika Bold" panose="020B0806040000020004" pitchFamily="34" charset="0"/>
              <a:ea typeface="+mn-ea"/>
              <a:cs typeface="+mn-cs"/>
            </a:defRPr>
          </a:pPr>
          <a:endParaRPr lang="en-US"/>
        </a:p>
      </c:txPr>
    </c:title>
    <c:autoTitleDeleted val="0"/>
    <c:plotArea>
      <c:layout/>
      <c:barChart>
        <c:barDir val="bar"/>
        <c:grouping val="clustered"/>
        <c:varyColors val="0"/>
        <c:ser>
          <c:idx val="0"/>
          <c:order val="0"/>
          <c:tx>
            <c:strRef>
              <c:f>'Number of clients served'!$D$2</c:f>
              <c:strCache>
                <c:ptCount val="1"/>
                <c:pt idx="0">
                  <c:v>FY 18</c:v>
                </c:pt>
              </c:strCache>
            </c:strRef>
          </c:tx>
          <c:spPr>
            <a:solidFill>
              <a:schemeClr val="accent4">
                <a:tint val="54000"/>
              </a:schemeClr>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Klavika Bold" panose="020B08060400000200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'Number of clients served'!$A$3:$A$5</c:f>
              <c:strCache>
                <c:ptCount val="3"/>
                <c:pt idx="0">
                  <c:v>New Clients</c:v>
                </c:pt>
                <c:pt idx="1">
                  <c:v>Returning Clients</c:v>
                </c:pt>
                <c:pt idx="2">
                  <c:v>Total Clients</c:v>
                </c:pt>
              </c:strCache>
            </c:strRef>
          </c:cat>
          <c:val>
            <c:numRef>
              <c:f>'Number of clients served'!$D$3:$D$5</c:f>
              <c:numCache>
                <c:formatCode>0</c:formatCode>
                <c:ptCount val="3"/>
                <c:pt idx="0">
                  <c:v>587</c:v>
                </c:pt>
                <c:pt idx="1">
                  <c:v>235</c:v>
                </c:pt>
                <c:pt idx="2">
                  <c:v>822</c:v>
                </c:pt>
              </c:numCache>
            </c:numRef>
          </c:val>
          <c:extLst>
            <c:ext xmlns:c16="http://schemas.microsoft.com/office/drawing/2014/chart" uri="{C3380CC4-5D6E-409C-BE32-E72D297353CC}">
              <c16:uniqueId val="{00000000-12BF-4C27-A130-CD47EE15B149}"/>
            </c:ext>
          </c:extLst>
        </c:ser>
        <c:ser>
          <c:idx val="1"/>
          <c:order val="1"/>
          <c:tx>
            <c:strRef>
              <c:f>'Number of clients served'!$E$2</c:f>
              <c:strCache>
                <c:ptCount val="1"/>
                <c:pt idx="0">
                  <c:v>FY 19</c:v>
                </c:pt>
              </c:strCache>
            </c:strRef>
          </c:tx>
          <c:spPr>
            <a:solidFill>
              <a:schemeClr val="accent4">
                <a:tint val="77000"/>
              </a:schemeClr>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'Number of clients served'!$A$3:$A$5</c:f>
              <c:strCache>
                <c:ptCount val="3"/>
                <c:pt idx="0">
                  <c:v>New Clients</c:v>
                </c:pt>
                <c:pt idx="1">
                  <c:v>Returning Clients</c:v>
                </c:pt>
                <c:pt idx="2">
                  <c:v>Total Clients</c:v>
                </c:pt>
              </c:strCache>
            </c:strRef>
          </c:cat>
          <c:val>
            <c:numRef>
              <c:f>'Number of clients served'!$E$3:$E$5</c:f>
              <c:numCache>
                <c:formatCode>0</c:formatCode>
                <c:ptCount val="3"/>
                <c:pt idx="0">
                  <c:v>678</c:v>
                </c:pt>
                <c:pt idx="1">
                  <c:v>286</c:v>
                </c:pt>
                <c:pt idx="2">
                  <c:v>964</c:v>
                </c:pt>
              </c:numCache>
            </c:numRef>
          </c:val>
          <c:extLst>
            <c:ext xmlns:c16="http://schemas.microsoft.com/office/drawing/2014/chart" uri="{C3380CC4-5D6E-409C-BE32-E72D297353CC}">
              <c16:uniqueId val="{00000001-12BF-4C27-A130-CD47EE15B149}"/>
            </c:ext>
          </c:extLst>
        </c:ser>
        <c:ser>
          <c:idx val="2"/>
          <c:order val="2"/>
          <c:tx>
            <c:strRef>
              <c:f>'Number of clients served'!$F$2</c:f>
              <c:strCache>
                <c:ptCount val="1"/>
                <c:pt idx="0">
                  <c:v>FY 20</c:v>
                </c:pt>
              </c:strCache>
            </c:strRef>
          </c:tx>
          <c:spPr>
            <a:solidFill>
              <a:schemeClr val="accent4"/>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'Number of clients served'!$A$3:$A$5</c:f>
              <c:strCache>
                <c:ptCount val="3"/>
                <c:pt idx="0">
                  <c:v>New Clients</c:v>
                </c:pt>
                <c:pt idx="1">
                  <c:v>Returning Clients</c:v>
                </c:pt>
                <c:pt idx="2">
                  <c:v>Total Clients</c:v>
                </c:pt>
              </c:strCache>
            </c:strRef>
          </c:cat>
          <c:val>
            <c:numRef>
              <c:f>'Number of clients served'!$F$3:$F$5</c:f>
              <c:numCache>
                <c:formatCode>0</c:formatCode>
                <c:ptCount val="3"/>
                <c:pt idx="0">
                  <c:v>671</c:v>
                </c:pt>
                <c:pt idx="1">
                  <c:v>406</c:v>
                </c:pt>
                <c:pt idx="2">
                  <c:v>1077</c:v>
                </c:pt>
              </c:numCache>
            </c:numRef>
          </c:val>
          <c:extLst>
            <c:ext xmlns:c16="http://schemas.microsoft.com/office/drawing/2014/chart" uri="{C3380CC4-5D6E-409C-BE32-E72D297353CC}">
              <c16:uniqueId val="{00000002-12BF-4C27-A130-CD47EE15B149}"/>
            </c:ext>
          </c:extLst>
        </c:ser>
        <c:ser>
          <c:idx val="3"/>
          <c:order val="3"/>
          <c:tx>
            <c:strRef>
              <c:f>'Number of clients served'!$G$2</c:f>
              <c:strCache>
                <c:ptCount val="1"/>
                <c:pt idx="0">
                  <c:v>FY 21</c:v>
                </c:pt>
              </c:strCache>
            </c:strRef>
          </c:tx>
          <c:spPr>
            <a:solidFill>
              <a:schemeClr val="accent4">
                <a:shade val="76000"/>
              </a:schemeClr>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'Number of clients served'!$A$3:$A$5</c:f>
              <c:strCache>
                <c:ptCount val="3"/>
                <c:pt idx="0">
                  <c:v>New Clients</c:v>
                </c:pt>
                <c:pt idx="1">
                  <c:v>Returning Clients</c:v>
                </c:pt>
                <c:pt idx="2">
                  <c:v>Total Clients</c:v>
                </c:pt>
              </c:strCache>
            </c:strRef>
          </c:cat>
          <c:val>
            <c:numRef>
              <c:f>'Number of clients served'!$G$3:$G$5</c:f>
              <c:numCache>
                <c:formatCode>0</c:formatCode>
                <c:ptCount val="3"/>
                <c:pt idx="0">
                  <c:v>588</c:v>
                </c:pt>
                <c:pt idx="1">
                  <c:v>388</c:v>
                </c:pt>
                <c:pt idx="2">
                  <c:v>976</c:v>
                </c:pt>
              </c:numCache>
            </c:numRef>
          </c:val>
          <c:extLst>
            <c:ext xmlns:c16="http://schemas.microsoft.com/office/drawing/2014/chart" uri="{C3380CC4-5D6E-409C-BE32-E72D297353CC}">
              <c16:uniqueId val="{00000003-12BF-4C27-A130-CD47EE15B149}"/>
            </c:ext>
          </c:extLst>
        </c:ser>
        <c:ser>
          <c:idx val="4"/>
          <c:order val="4"/>
          <c:tx>
            <c:strRef>
              <c:f>'Number of clients served'!$H$2</c:f>
              <c:strCache>
                <c:ptCount val="1"/>
                <c:pt idx="0">
                  <c:v>FY 22</c:v>
                </c:pt>
              </c:strCache>
            </c:strRef>
          </c:tx>
          <c:spPr>
            <a:solidFill>
              <a:schemeClr val="accent4">
                <a:shade val="53000"/>
              </a:schemeClr>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'Number of clients served'!$A$3:$A$5</c:f>
              <c:strCache>
                <c:ptCount val="3"/>
                <c:pt idx="0">
                  <c:v>New Clients</c:v>
                </c:pt>
                <c:pt idx="1">
                  <c:v>Returning Clients</c:v>
                </c:pt>
                <c:pt idx="2">
                  <c:v>Total Clients</c:v>
                </c:pt>
              </c:strCache>
            </c:strRef>
          </c:cat>
          <c:val>
            <c:numRef>
              <c:f>'Number of clients served'!$H$3:$H$5</c:f>
              <c:numCache>
                <c:formatCode>0</c:formatCode>
                <c:ptCount val="3"/>
                <c:pt idx="0">
                  <c:v>823</c:v>
                </c:pt>
                <c:pt idx="1">
                  <c:v>397</c:v>
                </c:pt>
                <c:pt idx="2">
                  <c:v>1220</c:v>
                </c:pt>
              </c:numCache>
            </c:numRef>
          </c:val>
          <c:extLst>
            <c:ext xmlns:c16="http://schemas.microsoft.com/office/drawing/2014/chart" uri="{C3380CC4-5D6E-409C-BE32-E72D297353CC}">
              <c16:uniqueId val="{00000004-12BF-4C27-A130-CD47EE15B149}"/>
            </c:ext>
          </c:extLst>
        </c:ser>
        <c:dLbls>
          <c:dLblPos val="outEnd"/>
          <c:showLegendKey val="0"/>
          <c:showVal val="1"/>
          <c:showCatName val="0"/>
          <c:showSerName val="0"/>
          <c:showPercent val="0"/>
          <c:showBubbleSize val="0"/>
        </c:dLbls>
        <c:gapWidth val="75"/>
        <c:axId val="696241448"/>
        <c:axId val="696241776"/>
      </c:barChart>
      <c:catAx>
        <c:axId val="696241448"/>
        <c:scaling>
          <c:orientation val="minMax"/>
        </c:scaling>
        <c:delete val="0"/>
        <c:axPos val="l"/>
        <c:numFmt formatCode="General" sourceLinked="1"/>
        <c:majorTickMark val="none"/>
        <c:minorTickMark val="none"/>
        <c:tickLblPos val="nextTo"/>
        <c:spPr>
          <a:noFill/>
          <a:ln w="6350" cap="flat" cmpd="sng" algn="ctr">
            <a:solidFill>
              <a:schemeClr val="accent4"/>
            </a:solidFill>
            <a:prstDash val="solid"/>
            <a:miter lim="800000"/>
          </a:ln>
          <a:effectLst/>
        </c:spPr>
        <c:txPr>
          <a:bodyPr rot="-60000000" spcFirstLastPara="1" vertOverflow="ellipsis" vert="horz" wrap="square" anchor="ctr" anchorCtr="1"/>
          <a:lstStyle/>
          <a:p>
            <a:pPr>
              <a:defRPr sz="1100" b="0" i="0" u="none" strike="noStrike" kern="1200" baseline="0">
                <a:solidFill>
                  <a:schemeClr val="tx1"/>
                </a:solidFill>
                <a:latin typeface="Klavika Bold" panose="020B0806040000020004" pitchFamily="34" charset="0"/>
                <a:ea typeface="+mn-ea"/>
                <a:cs typeface="+mn-cs"/>
              </a:defRPr>
            </a:pPr>
            <a:endParaRPr lang="en-US"/>
          </a:p>
        </c:txPr>
        <c:crossAx val="696241776"/>
        <c:crosses val="autoZero"/>
        <c:auto val="1"/>
        <c:lblAlgn val="ctr"/>
        <c:lblOffset val="100"/>
        <c:noMultiLvlLbl val="0"/>
      </c:catAx>
      <c:valAx>
        <c:axId val="696241776"/>
        <c:scaling>
          <c:orientation val="minMax"/>
        </c:scaling>
        <c:delete val="0"/>
        <c:axPos val="b"/>
        <c:majorGridlines>
          <c:spPr>
            <a:ln w="6350" cap="flat" cmpd="sng" algn="ctr">
              <a:solidFill>
                <a:schemeClr val="accent4"/>
              </a:solidFill>
              <a:prstDash val="solid"/>
              <a:miter lim="800000"/>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Klavika Bold" panose="020B0806040000020004" pitchFamily="34" charset="0"/>
                <a:ea typeface="+mn-ea"/>
                <a:cs typeface="+mn-cs"/>
              </a:defRPr>
            </a:pPr>
            <a:endParaRPr lang="en-US"/>
          </a:p>
        </c:txPr>
        <c:crossAx val="696241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Klavika Bold" panose="020B0806040000020004" pitchFamily="34"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Klavika Bold" panose="020B0806040000020004" pitchFamily="34" charset="0"/>
                <a:ea typeface="+mn-ea"/>
                <a:cs typeface="+mn-cs"/>
              </a:defRPr>
            </a:pPr>
            <a:r>
              <a:rPr lang="en-US"/>
              <a:t>Number of Individual Appointments Attended</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Klavika Bold" panose="020B0806040000020004" pitchFamily="34" charset="0"/>
              <a:ea typeface="+mn-ea"/>
              <a:cs typeface="+mn-cs"/>
            </a:defRPr>
          </a:pPr>
          <a:endParaRPr lang="en-US"/>
        </a:p>
      </c:txPr>
    </c:title>
    <c:autoTitleDeleted val="0"/>
    <c:plotArea>
      <c:layout/>
      <c:barChart>
        <c:barDir val="col"/>
        <c:grouping val="clustered"/>
        <c:varyColors val="0"/>
        <c:ser>
          <c:idx val="0"/>
          <c:order val="0"/>
          <c:spPr>
            <a:solidFill>
              <a:schemeClr val="accent4"/>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 appts attended'!$C$2:$G$2</c:f>
              <c:strCache>
                <c:ptCount val="5"/>
                <c:pt idx="0">
                  <c:v>FY 18</c:v>
                </c:pt>
                <c:pt idx="1">
                  <c:v>FY 19</c:v>
                </c:pt>
                <c:pt idx="2">
                  <c:v>FY 20</c:v>
                </c:pt>
                <c:pt idx="3">
                  <c:v>FY 21</c:v>
                </c:pt>
                <c:pt idx="4">
                  <c:v>FY 22</c:v>
                </c:pt>
              </c:strCache>
            </c:strRef>
          </c:cat>
          <c:val>
            <c:numRef>
              <c:f>'Ind appts attended'!$C$3:$G$3</c:f>
              <c:numCache>
                <c:formatCode>0</c:formatCode>
                <c:ptCount val="5"/>
                <c:pt idx="0">
                  <c:v>4214</c:v>
                </c:pt>
                <c:pt idx="1">
                  <c:v>3600</c:v>
                </c:pt>
                <c:pt idx="2">
                  <c:v>5073</c:v>
                </c:pt>
                <c:pt idx="3">
                  <c:v>5496</c:v>
                </c:pt>
                <c:pt idx="4">
                  <c:v>5850</c:v>
                </c:pt>
              </c:numCache>
            </c:numRef>
          </c:val>
          <c:extLst>
            <c:ext xmlns:c16="http://schemas.microsoft.com/office/drawing/2014/chart" uri="{C3380CC4-5D6E-409C-BE32-E72D297353CC}">
              <c16:uniqueId val="{00000000-5D76-460A-9320-E6BF7952FE36}"/>
            </c:ext>
          </c:extLst>
        </c:ser>
        <c:dLbls>
          <c:dLblPos val="inEnd"/>
          <c:showLegendKey val="0"/>
          <c:showVal val="1"/>
          <c:showCatName val="0"/>
          <c:showSerName val="0"/>
          <c:showPercent val="0"/>
          <c:showBubbleSize val="0"/>
        </c:dLbls>
        <c:gapWidth val="50"/>
        <c:overlap val="7"/>
        <c:axId val="636316808"/>
        <c:axId val="636315496"/>
      </c:barChart>
      <c:catAx>
        <c:axId val="636316808"/>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crossAx val="636315496"/>
        <c:crosses val="autoZero"/>
        <c:auto val="1"/>
        <c:lblAlgn val="ctr"/>
        <c:lblOffset val="100"/>
        <c:noMultiLvlLbl val="0"/>
      </c:catAx>
      <c:valAx>
        <c:axId val="636315496"/>
        <c:scaling>
          <c:orientation val="minMax"/>
        </c:scaling>
        <c:delete val="0"/>
        <c:axPos val="l"/>
        <c:majorGridlines>
          <c:spPr>
            <a:ln w="6350" cap="flat" cmpd="sng" algn="ctr">
              <a:solidFill>
                <a:schemeClr val="dk1"/>
              </a:solidFill>
              <a:prstDash val="solid"/>
              <a:miter lim="800000"/>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Klavika Bold" panose="020B0806040000020004" pitchFamily="34" charset="0"/>
                <a:ea typeface="+mn-ea"/>
                <a:cs typeface="+mn-cs"/>
              </a:defRPr>
            </a:pPr>
            <a:endParaRPr lang="en-US"/>
          </a:p>
        </c:txPr>
        <c:crossAx val="636316808"/>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Klavika Bold" panose="020B0806040000020004" pitchFamily="34"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Klavika Bold" panose="020B0806040000020004" pitchFamily="34" charset="0"/>
                <a:ea typeface="+mn-ea"/>
                <a:cs typeface="+mn-cs"/>
              </a:defRPr>
            </a:pPr>
            <a:r>
              <a:rPr lang="en-US"/>
              <a:t>Sessions that Required Intervention or Safety Plan for Suicidal Ideation </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Klavika Bold" panose="020B0806040000020004" pitchFamily="34" charset="0"/>
              <a:ea typeface="+mn-ea"/>
              <a:cs typeface="+mn-cs"/>
            </a:defRPr>
          </a:pPr>
          <a:endParaRPr lang="en-US"/>
        </a:p>
      </c:txPr>
    </c:title>
    <c:autoTitleDeleted val="0"/>
    <c:plotArea>
      <c:layout/>
      <c:barChart>
        <c:barDir val="col"/>
        <c:grouping val="clustered"/>
        <c:varyColors val="0"/>
        <c:ser>
          <c:idx val="0"/>
          <c:order val="0"/>
          <c:spPr>
            <a:solidFill>
              <a:schemeClr val="accent4"/>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'SI in session'!$C$2:$G$2</c:f>
              <c:strCache>
                <c:ptCount val="5"/>
                <c:pt idx="0">
                  <c:v>FY 18</c:v>
                </c:pt>
                <c:pt idx="1">
                  <c:v>FY 19</c:v>
                </c:pt>
                <c:pt idx="2">
                  <c:v>FY 20</c:v>
                </c:pt>
                <c:pt idx="3">
                  <c:v>FY 21</c:v>
                </c:pt>
                <c:pt idx="4">
                  <c:v>FY 22</c:v>
                </c:pt>
              </c:strCache>
            </c:strRef>
          </c:cat>
          <c:val>
            <c:numRef>
              <c:f>'SI in session'!$C$3:$G$3</c:f>
              <c:numCache>
                <c:formatCode>0</c:formatCode>
                <c:ptCount val="5"/>
                <c:pt idx="0">
                  <c:v>430</c:v>
                </c:pt>
                <c:pt idx="1">
                  <c:v>514</c:v>
                </c:pt>
                <c:pt idx="2">
                  <c:v>564</c:v>
                </c:pt>
                <c:pt idx="3">
                  <c:v>252</c:v>
                </c:pt>
                <c:pt idx="4">
                  <c:v>424</c:v>
                </c:pt>
              </c:numCache>
            </c:numRef>
          </c:val>
          <c:extLst>
            <c:ext xmlns:c16="http://schemas.microsoft.com/office/drawing/2014/chart" uri="{C3380CC4-5D6E-409C-BE32-E72D297353CC}">
              <c16:uniqueId val="{00000000-EF8E-4320-B599-F420B44F608D}"/>
            </c:ext>
          </c:extLst>
        </c:ser>
        <c:dLbls>
          <c:dLblPos val="outEnd"/>
          <c:showLegendKey val="0"/>
          <c:showVal val="1"/>
          <c:showCatName val="0"/>
          <c:showSerName val="0"/>
          <c:showPercent val="0"/>
          <c:showBubbleSize val="0"/>
        </c:dLbls>
        <c:gapWidth val="50"/>
        <c:overlap val="7"/>
        <c:axId val="694590728"/>
        <c:axId val="694587776"/>
      </c:barChart>
      <c:catAx>
        <c:axId val="694590728"/>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crossAx val="694587776"/>
        <c:crosses val="autoZero"/>
        <c:auto val="1"/>
        <c:lblAlgn val="ctr"/>
        <c:lblOffset val="100"/>
        <c:noMultiLvlLbl val="0"/>
      </c:catAx>
      <c:valAx>
        <c:axId val="694587776"/>
        <c:scaling>
          <c:orientation val="minMax"/>
        </c:scaling>
        <c:delete val="0"/>
        <c:axPos val="l"/>
        <c:majorGridlines>
          <c:spPr>
            <a:ln w="6350" cap="flat" cmpd="sng" algn="ctr">
              <a:solidFill>
                <a:schemeClr val="dk1"/>
              </a:solidFill>
              <a:prstDash val="solid"/>
              <a:miter lim="800000"/>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Klavika Bold" panose="020B0806040000020004" pitchFamily="34" charset="0"/>
                <a:ea typeface="+mn-ea"/>
                <a:cs typeface="+mn-cs"/>
              </a:defRPr>
            </a:pPr>
            <a:endParaRPr lang="en-US"/>
          </a:p>
        </c:txPr>
        <c:crossAx val="694590728"/>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Klavika Bold" panose="020B0806040000020004" pitchFamily="34" charset="0"/>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Klavika Bold" panose="020B0806040000020004" pitchFamily="34" charset="0"/>
                <a:ea typeface="+mn-ea"/>
                <a:cs typeface="+mn-cs"/>
              </a:defRPr>
            </a:pPr>
            <a:r>
              <a:rPr lang="en-US"/>
              <a:t>Gender Distribution (% of Clients)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Klavika Bold" panose="020B0806040000020004" pitchFamily="34" charset="0"/>
              <a:ea typeface="+mn-ea"/>
              <a:cs typeface="+mn-cs"/>
            </a:defRPr>
          </a:pPr>
          <a:endParaRPr lang="en-US"/>
        </a:p>
      </c:txPr>
    </c:title>
    <c:autoTitleDeleted val="0"/>
    <c:plotArea>
      <c:layout/>
      <c:barChart>
        <c:barDir val="bar"/>
        <c:grouping val="clustered"/>
        <c:varyColors val="0"/>
        <c:ser>
          <c:idx val="0"/>
          <c:order val="0"/>
          <c:tx>
            <c:strRef>
              <c:f>'Gender Distribution (% of Clien'!$D$2</c:f>
              <c:strCache>
                <c:ptCount val="1"/>
                <c:pt idx="0">
                  <c:v>FY 18</c:v>
                </c:pt>
              </c:strCache>
            </c:strRef>
          </c:tx>
          <c:spPr>
            <a:solidFill>
              <a:schemeClr val="accent4">
                <a:tint val="54000"/>
              </a:schemeClr>
            </a:solidFill>
            <a:ln>
              <a:solidFill>
                <a:sysClr val="windowText" lastClr="000000"/>
              </a:solid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'Gender Distribution (% of Clien'!$A$3:$A$6</c:f>
              <c:strCache>
                <c:ptCount val="4"/>
                <c:pt idx="0">
                  <c:v>No Response</c:v>
                </c:pt>
                <c:pt idx="1">
                  <c:v>Self-Identify/Transgender</c:v>
                </c:pt>
                <c:pt idx="2">
                  <c:v>Males</c:v>
                </c:pt>
                <c:pt idx="3">
                  <c:v>Females</c:v>
                </c:pt>
              </c:strCache>
            </c:strRef>
          </c:cat>
          <c:val>
            <c:numRef>
              <c:f>'Gender Distribution (% of Clien'!$D$3:$D$6</c:f>
              <c:numCache>
                <c:formatCode>0%</c:formatCode>
                <c:ptCount val="4"/>
                <c:pt idx="0">
                  <c:v>0.02</c:v>
                </c:pt>
                <c:pt idx="1">
                  <c:v>0.03</c:v>
                </c:pt>
                <c:pt idx="2">
                  <c:v>0.31</c:v>
                </c:pt>
                <c:pt idx="3">
                  <c:v>0.64</c:v>
                </c:pt>
              </c:numCache>
            </c:numRef>
          </c:val>
          <c:extLst>
            <c:ext xmlns:c16="http://schemas.microsoft.com/office/drawing/2014/chart" uri="{C3380CC4-5D6E-409C-BE32-E72D297353CC}">
              <c16:uniqueId val="{00000000-BFA6-4715-8AB7-493DFBCDB89A}"/>
            </c:ext>
          </c:extLst>
        </c:ser>
        <c:ser>
          <c:idx val="1"/>
          <c:order val="1"/>
          <c:tx>
            <c:strRef>
              <c:f>'Gender Distribution (% of Clien'!$E$2</c:f>
              <c:strCache>
                <c:ptCount val="1"/>
                <c:pt idx="0">
                  <c:v>FY 19</c:v>
                </c:pt>
              </c:strCache>
            </c:strRef>
          </c:tx>
          <c:spPr>
            <a:solidFill>
              <a:schemeClr val="accent4">
                <a:tint val="77000"/>
              </a:schemeClr>
            </a:solidFill>
            <a:ln>
              <a:solidFill>
                <a:sysClr val="windowText" lastClr="000000"/>
              </a:solid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'Gender Distribution (% of Clien'!$A$3:$A$6</c:f>
              <c:strCache>
                <c:ptCount val="4"/>
                <c:pt idx="0">
                  <c:v>No Response</c:v>
                </c:pt>
                <c:pt idx="1">
                  <c:v>Self-Identify/Transgender</c:v>
                </c:pt>
                <c:pt idx="2">
                  <c:v>Males</c:v>
                </c:pt>
                <c:pt idx="3">
                  <c:v>Females</c:v>
                </c:pt>
              </c:strCache>
            </c:strRef>
          </c:cat>
          <c:val>
            <c:numRef>
              <c:f>'Gender Distribution (% of Clien'!$E$3:$E$6</c:f>
              <c:numCache>
                <c:formatCode>0%</c:formatCode>
                <c:ptCount val="4"/>
                <c:pt idx="0">
                  <c:v>0.01</c:v>
                </c:pt>
                <c:pt idx="1">
                  <c:v>0.02</c:v>
                </c:pt>
                <c:pt idx="2">
                  <c:v>0.33</c:v>
                </c:pt>
                <c:pt idx="3">
                  <c:v>0.64</c:v>
                </c:pt>
              </c:numCache>
            </c:numRef>
          </c:val>
          <c:extLst>
            <c:ext xmlns:c16="http://schemas.microsoft.com/office/drawing/2014/chart" uri="{C3380CC4-5D6E-409C-BE32-E72D297353CC}">
              <c16:uniqueId val="{00000001-BFA6-4715-8AB7-493DFBCDB89A}"/>
            </c:ext>
          </c:extLst>
        </c:ser>
        <c:ser>
          <c:idx val="2"/>
          <c:order val="2"/>
          <c:tx>
            <c:strRef>
              <c:f>'Gender Distribution (% of Clien'!$F$2</c:f>
              <c:strCache>
                <c:ptCount val="1"/>
                <c:pt idx="0">
                  <c:v>FY 20</c:v>
                </c:pt>
              </c:strCache>
            </c:strRef>
          </c:tx>
          <c:spPr>
            <a:solidFill>
              <a:schemeClr val="accent4"/>
            </a:solidFill>
            <a:ln>
              <a:solidFill>
                <a:sysClr val="windowText" lastClr="000000"/>
              </a:solid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'Gender Distribution (% of Clien'!$A$3:$A$6</c:f>
              <c:strCache>
                <c:ptCount val="4"/>
                <c:pt idx="0">
                  <c:v>No Response</c:v>
                </c:pt>
                <c:pt idx="1">
                  <c:v>Self-Identify/Transgender</c:v>
                </c:pt>
                <c:pt idx="2">
                  <c:v>Males</c:v>
                </c:pt>
                <c:pt idx="3">
                  <c:v>Females</c:v>
                </c:pt>
              </c:strCache>
            </c:strRef>
          </c:cat>
          <c:val>
            <c:numRef>
              <c:f>'Gender Distribution (% of Clien'!$F$3:$F$6</c:f>
              <c:numCache>
                <c:formatCode>0%</c:formatCode>
                <c:ptCount val="4"/>
                <c:pt idx="0">
                  <c:v>0.02</c:v>
                </c:pt>
                <c:pt idx="1">
                  <c:v>0.04</c:v>
                </c:pt>
                <c:pt idx="2">
                  <c:v>0.35</c:v>
                </c:pt>
                <c:pt idx="3">
                  <c:v>0.6</c:v>
                </c:pt>
              </c:numCache>
            </c:numRef>
          </c:val>
          <c:extLst>
            <c:ext xmlns:c16="http://schemas.microsoft.com/office/drawing/2014/chart" uri="{C3380CC4-5D6E-409C-BE32-E72D297353CC}">
              <c16:uniqueId val="{00000002-BFA6-4715-8AB7-493DFBCDB89A}"/>
            </c:ext>
          </c:extLst>
        </c:ser>
        <c:ser>
          <c:idx val="3"/>
          <c:order val="3"/>
          <c:tx>
            <c:strRef>
              <c:f>'Gender Distribution (% of Clien'!$G$2</c:f>
              <c:strCache>
                <c:ptCount val="1"/>
                <c:pt idx="0">
                  <c:v>FY 21</c:v>
                </c:pt>
              </c:strCache>
            </c:strRef>
          </c:tx>
          <c:spPr>
            <a:solidFill>
              <a:schemeClr val="accent4">
                <a:shade val="76000"/>
              </a:schemeClr>
            </a:solidFill>
            <a:ln>
              <a:solidFill>
                <a:sysClr val="windowText" lastClr="000000"/>
              </a:solid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'Gender Distribution (% of Clien'!$A$3:$A$6</c:f>
              <c:strCache>
                <c:ptCount val="4"/>
                <c:pt idx="0">
                  <c:v>No Response</c:v>
                </c:pt>
                <c:pt idx="1">
                  <c:v>Self-Identify/Transgender</c:v>
                </c:pt>
                <c:pt idx="2">
                  <c:v>Males</c:v>
                </c:pt>
                <c:pt idx="3">
                  <c:v>Females</c:v>
                </c:pt>
              </c:strCache>
            </c:strRef>
          </c:cat>
          <c:val>
            <c:numRef>
              <c:f>'Gender Distribution (% of Clien'!$G$3:$G$6</c:f>
              <c:numCache>
                <c:formatCode>0%</c:formatCode>
                <c:ptCount val="4"/>
                <c:pt idx="0">
                  <c:v>0.03</c:v>
                </c:pt>
                <c:pt idx="1">
                  <c:v>0.04</c:v>
                </c:pt>
                <c:pt idx="2">
                  <c:v>0.33</c:v>
                </c:pt>
                <c:pt idx="3">
                  <c:v>0.6</c:v>
                </c:pt>
              </c:numCache>
            </c:numRef>
          </c:val>
          <c:extLst>
            <c:ext xmlns:c16="http://schemas.microsoft.com/office/drawing/2014/chart" uri="{C3380CC4-5D6E-409C-BE32-E72D297353CC}">
              <c16:uniqueId val="{00000003-BFA6-4715-8AB7-493DFBCDB89A}"/>
            </c:ext>
          </c:extLst>
        </c:ser>
        <c:ser>
          <c:idx val="4"/>
          <c:order val="4"/>
          <c:tx>
            <c:strRef>
              <c:f>'Gender Distribution (% of Clien'!$H$2</c:f>
              <c:strCache>
                <c:ptCount val="1"/>
                <c:pt idx="0">
                  <c:v>FY 22</c:v>
                </c:pt>
              </c:strCache>
            </c:strRef>
          </c:tx>
          <c:spPr>
            <a:solidFill>
              <a:schemeClr val="accent4">
                <a:shade val="53000"/>
              </a:schemeClr>
            </a:solidFill>
            <a:ln>
              <a:solidFill>
                <a:sysClr val="windowText" lastClr="000000"/>
              </a:solid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'Gender Distribution (% of Clien'!$A$3:$A$6</c:f>
              <c:strCache>
                <c:ptCount val="4"/>
                <c:pt idx="0">
                  <c:v>No Response</c:v>
                </c:pt>
                <c:pt idx="1">
                  <c:v>Self-Identify/Transgender</c:v>
                </c:pt>
                <c:pt idx="2">
                  <c:v>Males</c:v>
                </c:pt>
                <c:pt idx="3">
                  <c:v>Females</c:v>
                </c:pt>
              </c:strCache>
            </c:strRef>
          </c:cat>
          <c:val>
            <c:numRef>
              <c:f>'Gender Distribution (% of Clien'!$H$3:$H$6</c:f>
              <c:numCache>
                <c:formatCode>0%</c:formatCode>
                <c:ptCount val="4"/>
                <c:pt idx="0">
                  <c:v>0.03</c:v>
                </c:pt>
                <c:pt idx="1">
                  <c:v>0.05</c:v>
                </c:pt>
                <c:pt idx="2">
                  <c:v>0.3</c:v>
                </c:pt>
                <c:pt idx="3">
                  <c:v>0.62</c:v>
                </c:pt>
              </c:numCache>
            </c:numRef>
          </c:val>
          <c:extLst>
            <c:ext xmlns:c16="http://schemas.microsoft.com/office/drawing/2014/chart" uri="{C3380CC4-5D6E-409C-BE32-E72D297353CC}">
              <c16:uniqueId val="{00000004-BFA6-4715-8AB7-493DFBCDB89A}"/>
            </c:ext>
          </c:extLst>
        </c:ser>
        <c:dLbls>
          <c:dLblPos val="outEnd"/>
          <c:showLegendKey val="0"/>
          <c:showVal val="1"/>
          <c:showCatName val="0"/>
          <c:showSerName val="0"/>
          <c:showPercent val="0"/>
          <c:showBubbleSize val="0"/>
        </c:dLbls>
        <c:gapWidth val="75"/>
        <c:axId val="692513576"/>
        <c:axId val="692515216"/>
      </c:barChart>
      <c:catAx>
        <c:axId val="692513576"/>
        <c:scaling>
          <c:orientation val="minMax"/>
        </c:scaling>
        <c:delete val="0"/>
        <c:axPos val="l"/>
        <c:numFmt formatCode="General" sourceLinked="1"/>
        <c:majorTickMark val="none"/>
        <c:minorTickMark val="none"/>
        <c:tickLblPos val="nextTo"/>
        <c:spPr>
          <a:noFill/>
          <a:ln w="6350" cap="flat" cmpd="sng" algn="ctr">
            <a:solidFill>
              <a:schemeClr val="accent4"/>
            </a:solidFill>
            <a:prstDash val="solid"/>
            <a:miter lim="800000"/>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crossAx val="692515216"/>
        <c:crosses val="autoZero"/>
        <c:auto val="1"/>
        <c:lblAlgn val="ctr"/>
        <c:lblOffset val="100"/>
        <c:noMultiLvlLbl val="0"/>
      </c:catAx>
      <c:valAx>
        <c:axId val="692515216"/>
        <c:scaling>
          <c:orientation val="minMax"/>
        </c:scaling>
        <c:delete val="0"/>
        <c:axPos val="b"/>
        <c:majorGridlines>
          <c:spPr>
            <a:ln w="6350" cap="flat" cmpd="sng" algn="ctr">
              <a:solidFill>
                <a:schemeClr val="accent4"/>
              </a:solidFill>
              <a:prstDash val="solid"/>
              <a:miter lim="800000"/>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Klavika Bold" panose="020B0806040000020004" pitchFamily="34" charset="0"/>
                <a:ea typeface="+mn-ea"/>
                <a:cs typeface="+mn-cs"/>
              </a:defRPr>
            </a:pPr>
            <a:endParaRPr lang="en-US"/>
          </a:p>
        </c:txPr>
        <c:crossAx val="692513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Klavika Bold" panose="020B0806040000020004" pitchFamily="34" charset="0"/>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Klavika Bold" panose="020B0806040000020004" pitchFamily="34" charset="0"/>
                <a:ea typeface="+mn-ea"/>
                <a:cs typeface="+mn-cs"/>
              </a:defRPr>
            </a:pPr>
            <a:r>
              <a:rPr lang="en-US"/>
              <a:t>Sexual Orientation Distribution (% of Clients)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Klavika Bold" panose="020B0806040000020004" pitchFamily="34" charset="0"/>
              <a:ea typeface="+mn-ea"/>
              <a:cs typeface="+mn-cs"/>
            </a:defRPr>
          </a:pPr>
          <a:endParaRPr lang="en-US"/>
        </a:p>
      </c:txPr>
    </c:title>
    <c:autoTitleDeleted val="0"/>
    <c:plotArea>
      <c:layout/>
      <c:barChart>
        <c:barDir val="bar"/>
        <c:grouping val="clustered"/>
        <c:varyColors val="0"/>
        <c:ser>
          <c:idx val="0"/>
          <c:order val="0"/>
          <c:tx>
            <c:strRef>
              <c:f>'Sexual Orientation Distribution'!$D$2</c:f>
              <c:strCache>
                <c:ptCount val="1"/>
                <c:pt idx="0">
                  <c:v>FY 18</c:v>
                </c:pt>
              </c:strCache>
            </c:strRef>
          </c:tx>
          <c:spPr>
            <a:solidFill>
              <a:schemeClr val="accent4">
                <a:tint val="54000"/>
              </a:schemeClr>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'Sexual Orientation Distribution'!$A$3:$A$6</c:f>
              <c:strCache>
                <c:ptCount val="4"/>
                <c:pt idx="0">
                  <c:v>No Response</c:v>
                </c:pt>
                <c:pt idx="1">
                  <c:v>Self-Identify</c:v>
                </c:pt>
                <c:pt idx="2">
                  <c:v>Heterosexual/Straight</c:v>
                </c:pt>
                <c:pt idx="3">
                  <c:v>LGBTQ+</c:v>
                </c:pt>
              </c:strCache>
            </c:strRef>
          </c:cat>
          <c:val>
            <c:numRef>
              <c:f>'Sexual Orientation Distribution'!$D$3:$D$6</c:f>
              <c:numCache>
                <c:formatCode>0%</c:formatCode>
                <c:ptCount val="4"/>
                <c:pt idx="0">
                  <c:v>0.04</c:v>
                </c:pt>
                <c:pt idx="1">
                  <c:v>0.04</c:v>
                </c:pt>
                <c:pt idx="2">
                  <c:v>0.76</c:v>
                </c:pt>
                <c:pt idx="3">
                  <c:v>0.15</c:v>
                </c:pt>
              </c:numCache>
            </c:numRef>
          </c:val>
          <c:extLst>
            <c:ext xmlns:c16="http://schemas.microsoft.com/office/drawing/2014/chart" uri="{C3380CC4-5D6E-409C-BE32-E72D297353CC}">
              <c16:uniqueId val="{00000000-A3B1-4553-9A59-FAB5A14F1769}"/>
            </c:ext>
          </c:extLst>
        </c:ser>
        <c:ser>
          <c:idx val="1"/>
          <c:order val="1"/>
          <c:tx>
            <c:strRef>
              <c:f>'Sexual Orientation Distribution'!$E$2</c:f>
              <c:strCache>
                <c:ptCount val="1"/>
                <c:pt idx="0">
                  <c:v>FY 19</c:v>
                </c:pt>
              </c:strCache>
            </c:strRef>
          </c:tx>
          <c:spPr>
            <a:solidFill>
              <a:schemeClr val="accent4">
                <a:tint val="77000"/>
              </a:schemeClr>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'Sexual Orientation Distribution'!$A$3:$A$6</c:f>
              <c:strCache>
                <c:ptCount val="4"/>
                <c:pt idx="0">
                  <c:v>No Response</c:v>
                </c:pt>
                <c:pt idx="1">
                  <c:v>Self-Identify</c:v>
                </c:pt>
                <c:pt idx="2">
                  <c:v>Heterosexual/Straight</c:v>
                </c:pt>
                <c:pt idx="3">
                  <c:v>LGBTQ+</c:v>
                </c:pt>
              </c:strCache>
            </c:strRef>
          </c:cat>
          <c:val>
            <c:numRef>
              <c:f>'Sexual Orientation Distribution'!$E$3:$E$6</c:f>
              <c:numCache>
                <c:formatCode>0%</c:formatCode>
                <c:ptCount val="4"/>
                <c:pt idx="0">
                  <c:v>0.03</c:v>
                </c:pt>
                <c:pt idx="1">
                  <c:v>0.04</c:v>
                </c:pt>
                <c:pt idx="2">
                  <c:v>0.74</c:v>
                </c:pt>
                <c:pt idx="3">
                  <c:v>0.18</c:v>
                </c:pt>
              </c:numCache>
            </c:numRef>
          </c:val>
          <c:extLst>
            <c:ext xmlns:c16="http://schemas.microsoft.com/office/drawing/2014/chart" uri="{C3380CC4-5D6E-409C-BE32-E72D297353CC}">
              <c16:uniqueId val="{00000001-A3B1-4553-9A59-FAB5A14F1769}"/>
            </c:ext>
          </c:extLst>
        </c:ser>
        <c:ser>
          <c:idx val="2"/>
          <c:order val="2"/>
          <c:tx>
            <c:strRef>
              <c:f>'Sexual Orientation Distribution'!$F$2</c:f>
              <c:strCache>
                <c:ptCount val="1"/>
                <c:pt idx="0">
                  <c:v>FY 20</c:v>
                </c:pt>
              </c:strCache>
            </c:strRef>
          </c:tx>
          <c:spPr>
            <a:solidFill>
              <a:schemeClr val="accent4"/>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'Sexual Orientation Distribution'!$A$3:$A$6</c:f>
              <c:strCache>
                <c:ptCount val="4"/>
                <c:pt idx="0">
                  <c:v>No Response</c:v>
                </c:pt>
                <c:pt idx="1">
                  <c:v>Self-Identify</c:v>
                </c:pt>
                <c:pt idx="2">
                  <c:v>Heterosexual/Straight</c:v>
                </c:pt>
                <c:pt idx="3">
                  <c:v>LGBTQ+</c:v>
                </c:pt>
              </c:strCache>
            </c:strRef>
          </c:cat>
          <c:val>
            <c:numRef>
              <c:f>'Sexual Orientation Distribution'!$F$3:$F$6</c:f>
              <c:numCache>
                <c:formatCode>0%</c:formatCode>
                <c:ptCount val="4"/>
                <c:pt idx="0">
                  <c:v>0.03</c:v>
                </c:pt>
                <c:pt idx="1">
                  <c:v>0.04</c:v>
                </c:pt>
                <c:pt idx="2">
                  <c:v>0.73</c:v>
                </c:pt>
                <c:pt idx="3">
                  <c:v>0.21</c:v>
                </c:pt>
              </c:numCache>
            </c:numRef>
          </c:val>
          <c:extLst>
            <c:ext xmlns:c16="http://schemas.microsoft.com/office/drawing/2014/chart" uri="{C3380CC4-5D6E-409C-BE32-E72D297353CC}">
              <c16:uniqueId val="{00000002-A3B1-4553-9A59-FAB5A14F1769}"/>
            </c:ext>
          </c:extLst>
        </c:ser>
        <c:ser>
          <c:idx val="3"/>
          <c:order val="3"/>
          <c:tx>
            <c:strRef>
              <c:f>'Sexual Orientation Distribution'!$G$2</c:f>
              <c:strCache>
                <c:ptCount val="1"/>
                <c:pt idx="0">
                  <c:v>FY 21</c:v>
                </c:pt>
              </c:strCache>
            </c:strRef>
          </c:tx>
          <c:spPr>
            <a:solidFill>
              <a:schemeClr val="accent4">
                <a:shade val="76000"/>
              </a:schemeClr>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'Sexual Orientation Distribution'!$A$3:$A$6</c:f>
              <c:strCache>
                <c:ptCount val="4"/>
                <c:pt idx="0">
                  <c:v>No Response</c:v>
                </c:pt>
                <c:pt idx="1">
                  <c:v>Self-Identify</c:v>
                </c:pt>
                <c:pt idx="2">
                  <c:v>Heterosexual/Straight</c:v>
                </c:pt>
                <c:pt idx="3">
                  <c:v>LGBTQ+</c:v>
                </c:pt>
              </c:strCache>
            </c:strRef>
          </c:cat>
          <c:val>
            <c:numRef>
              <c:f>'Sexual Orientation Distribution'!$G$3:$G$6</c:f>
              <c:numCache>
                <c:formatCode>0%</c:formatCode>
                <c:ptCount val="4"/>
                <c:pt idx="0">
                  <c:v>0.05</c:v>
                </c:pt>
                <c:pt idx="1">
                  <c:v>0.03</c:v>
                </c:pt>
                <c:pt idx="2">
                  <c:v>0.66</c:v>
                </c:pt>
                <c:pt idx="3">
                  <c:v>0.27</c:v>
                </c:pt>
              </c:numCache>
            </c:numRef>
          </c:val>
          <c:extLst>
            <c:ext xmlns:c16="http://schemas.microsoft.com/office/drawing/2014/chart" uri="{C3380CC4-5D6E-409C-BE32-E72D297353CC}">
              <c16:uniqueId val="{00000003-A3B1-4553-9A59-FAB5A14F1769}"/>
            </c:ext>
          </c:extLst>
        </c:ser>
        <c:ser>
          <c:idx val="4"/>
          <c:order val="4"/>
          <c:tx>
            <c:strRef>
              <c:f>'Sexual Orientation Distribution'!$H$2</c:f>
              <c:strCache>
                <c:ptCount val="1"/>
                <c:pt idx="0">
                  <c:v>FY 22</c:v>
                </c:pt>
              </c:strCache>
            </c:strRef>
          </c:tx>
          <c:spPr>
            <a:solidFill>
              <a:schemeClr val="accent4">
                <a:shade val="53000"/>
              </a:schemeClr>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'Sexual Orientation Distribution'!$A$3:$A$6</c:f>
              <c:strCache>
                <c:ptCount val="4"/>
                <c:pt idx="0">
                  <c:v>No Response</c:v>
                </c:pt>
                <c:pt idx="1">
                  <c:v>Self-Identify</c:v>
                </c:pt>
                <c:pt idx="2">
                  <c:v>Heterosexual/Straight</c:v>
                </c:pt>
                <c:pt idx="3">
                  <c:v>LGBTQ+</c:v>
                </c:pt>
              </c:strCache>
            </c:strRef>
          </c:cat>
          <c:val>
            <c:numRef>
              <c:f>'Sexual Orientation Distribution'!$H$3:$H$6</c:f>
              <c:numCache>
                <c:formatCode>0%</c:formatCode>
                <c:ptCount val="4"/>
                <c:pt idx="0">
                  <c:v>5.1999999999999998E-2</c:v>
                </c:pt>
                <c:pt idx="1">
                  <c:v>1.4E-2</c:v>
                </c:pt>
                <c:pt idx="2">
                  <c:v>0.60699999999999998</c:v>
                </c:pt>
                <c:pt idx="3">
                  <c:v>0.33</c:v>
                </c:pt>
              </c:numCache>
            </c:numRef>
          </c:val>
          <c:extLst>
            <c:ext xmlns:c16="http://schemas.microsoft.com/office/drawing/2014/chart" uri="{C3380CC4-5D6E-409C-BE32-E72D297353CC}">
              <c16:uniqueId val="{00000004-A3B1-4553-9A59-FAB5A14F1769}"/>
            </c:ext>
          </c:extLst>
        </c:ser>
        <c:dLbls>
          <c:dLblPos val="outEnd"/>
          <c:showLegendKey val="0"/>
          <c:showVal val="1"/>
          <c:showCatName val="0"/>
          <c:showSerName val="0"/>
          <c:showPercent val="0"/>
          <c:showBubbleSize val="0"/>
        </c:dLbls>
        <c:gapWidth val="75"/>
        <c:axId val="705942104"/>
        <c:axId val="705944072"/>
      </c:barChart>
      <c:catAx>
        <c:axId val="705942104"/>
        <c:scaling>
          <c:orientation val="minMax"/>
        </c:scaling>
        <c:delete val="0"/>
        <c:axPos val="l"/>
        <c:numFmt formatCode="General" sourceLinked="1"/>
        <c:majorTickMark val="none"/>
        <c:minorTickMark val="none"/>
        <c:tickLblPos val="nextTo"/>
        <c:spPr>
          <a:noFill/>
          <a:ln w="6350" cap="flat" cmpd="sng" algn="ctr">
            <a:solidFill>
              <a:schemeClr val="accent4"/>
            </a:solidFill>
            <a:prstDash val="solid"/>
            <a:miter lim="800000"/>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crossAx val="705944072"/>
        <c:crosses val="autoZero"/>
        <c:auto val="1"/>
        <c:lblAlgn val="ctr"/>
        <c:lblOffset val="100"/>
        <c:noMultiLvlLbl val="0"/>
      </c:catAx>
      <c:valAx>
        <c:axId val="705944072"/>
        <c:scaling>
          <c:orientation val="minMax"/>
        </c:scaling>
        <c:delete val="0"/>
        <c:axPos val="b"/>
        <c:majorGridlines>
          <c:spPr>
            <a:ln w="6350" cap="flat" cmpd="sng" algn="ctr">
              <a:solidFill>
                <a:schemeClr val="accent4"/>
              </a:solidFill>
              <a:prstDash val="solid"/>
              <a:miter lim="800000"/>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Klavika Bold" panose="020B0806040000020004" pitchFamily="34" charset="0"/>
                <a:ea typeface="+mn-ea"/>
                <a:cs typeface="+mn-cs"/>
              </a:defRPr>
            </a:pPr>
            <a:endParaRPr lang="en-US"/>
          </a:p>
        </c:txPr>
        <c:crossAx val="705942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Klavika Bold" panose="020B0806040000020004" pitchFamily="34" charset="0"/>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Klavika Bold" panose="020B0806040000020004" pitchFamily="34" charset="0"/>
                <a:ea typeface="+mn-ea"/>
                <a:cs typeface="+mn-cs"/>
              </a:defRPr>
            </a:pPr>
            <a:r>
              <a:rPr lang="en-US"/>
              <a:t>Ethnic Representation (% of Clients)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Klavika Bold" panose="020B0806040000020004" pitchFamily="34" charset="0"/>
              <a:ea typeface="+mn-ea"/>
              <a:cs typeface="+mn-cs"/>
            </a:defRPr>
          </a:pPr>
          <a:endParaRPr lang="en-US"/>
        </a:p>
      </c:txPr>
    </c:title>
    <c:autoTitleDeleted val="0"/>
    <c:plotArea>
      <c:layout/>
      <c:barChart>
        <c:barDir val="bar"/>
        <c:grouping val="clustered"/>
        <c:varyColors val="0"/>
        <c:ser>
          <c:idx val="0"/>
          <c:order val="0"/>
          <c:tx>
            <c:strRef>
              <c:f>'Ethnic Representation (% of Cli'!$D$2</c:f>
              <c:strCache>
                <c:ptCount val="1"/>
                <c:pt idx="0">
                  <c:v>FY 18</c:v>
                </c:pt>
              </c:strCache>
            </c:strRef>
          </c:tx>
          <c:spPr>
            <a:solidFill>
              <a:schemeClr val="accent4">
                <a:tint val="54000"/>
              </a:schemeClr>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'Ethnic Representation (% of Cli'!$A$3:$A$8</c:f>
              <c:strCache>
                <c:ptCount val="6"/>
                <c:pt idx="0">
                  <c:v>No Response</c:v>
                </c:pt>
                <c:pt idx="1">
                  <c:v>Other</c:v>
                </c:pt>
                <c:pt idx="2">
                  <c:v>Asian</c:v>
                </c:pt>
                <c:pt idx="3">
                  <c:v>Hispanic</c:v>
                </c:pt>
                <c:pt idx="4">
                  <c:v>African American </c:v>
                </c:pt>
                <c:pt idx="5">
                  <c:v>Caucasian</c:v>
                </c:pt>
              </c:strCache>
            </c:strRef>
          </c:cat>
          <c:val>
            <c:numRef>
              <c:f>'Ethnic Representation (% of Cli'!$D$3:$D$8</c:f>
              <c:numCache>
                <c:formatCode>0.0%</c:formatCode>
                <c:ptCount val="6"/>
                <c:pt idx="0">
                  <c:v>2.9000000000000001E-2</c:v>
                </c:pt>
                <c:pt idx="1">
                  <c:v>8.7999999999999995E-2</c:v>
                </c:pt>
                <c:pt idx="2">
                  <c:v>9.6000000000000002E-2</c:v>
                </c:pt>
                <c:pt idx="3">
                  <c:v>7.0999999999999994E-2</c:v>
                </c:pt>
                <c:pt idx="4">
                  <c:v>7.3999999999999996E-2</c:v>
                </c:pt>
                <c:pt idx="5">
                  <c:v>0.64900000000000002</c:v>
                </c:pt>
              </c:numCache>
            </c:numRef>
          </c:val>
          <c:extLst>
            <c:ext xmlns:c16="http://schemas.microsoft.com/office/drawing/2014/chart" uri="{C3380CC4-5D6E-409C-BE32-E72D297353CC}">
              <c16:uniqueId val="{00000000-6E9E-4378-8600-92DB0C6D0198}"/>
            </c:ext>
          </c:extLst>
        </c:ser>
        <c:ser>
          <c:idx val="1"/>
          <c:order val="1"/>
          <c:tx>
            <c:strRef>
              <c:f>'Ethnic Representation (% of Cli'!$E$2</c:f>
              <c:strCache>
                <c:ptCount val="1"/>
                <c:pt idx="0">
                  <c:v>FY 19</c:v>
                </c:pt>
              </c:strCache>
            </c:strRef>
          </c:tx>
          <c:spPr>
            <a:solidFill>
              <a:schemeClr val="accent4">
                <a:tint val="77000"/>
              </a:schemeClr>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'Ethnic Representation (% of Cli'!$A$3:$A$8</c:f>
              <c:strCache>
                <c:ptCount val="6"/>
                <c:pt idx="0">
                  <c:v>No Response</c:v>
                </c:pt>
                <c:pt idx="1">
                  <c:v>Other</c:v>
                </c:pt>
                <c:pt idx="2">
                  <c:v>Asian</c:v>
                </c:pt>
                <c:pt idx="3">
                  <c:v>Hispanic</c:v>
                </c:pt>
                <c:pt idx="4">
                  <c:v>African American </c:v>
                </c:pt>
                <c:pt idx="5">
                  <c:v>Caucasian</c:v>
                </c:pt>
              </c:strCache>
            </c:strRef>
          </c:cat>
          <c:val>
            <c:numRef>
              <c:f>'Ethnic Representation (% of Cli'!$E$3:$E$8</c:f>
              <c:numCache>
                <c:formatCode>0.0%</c:formatCode>
                <c:ptCount val="6"/>
                <c:pt idx="0">
                  <c:v>1.2E-2</c:v>
                </c:pt>
                <c:pt idx="1">
                  <c:v>7.1999999999999995E-2</c:v>
                </c:pt>
                <c:pt idx="2">
                  <c:v>0.105</c:v>
                </c:pt>
                <c:pt idx="3">
                  <c:v>9.9000000000000005E-2</c:v>
                </c:pt>
                <c:pt idx="4">
                  <c:v>8.8999999999999996E-2</c:v>
                </c:pt>
                <c:pt idx="5">
                  <c:v>0.61099999999999999</c:v>
                </c:pt>
              </c:numCache>
            </c:numRef>
          </c:val>
          <c:extLst>
            <c:ext xmlns:c16="http://schemas.microsoft.com/office/drawing/2014/chart" uri="{C3380CC4-5D6E-409C-BE32-E72D297353CC}">
              <c16:uniqueId val="{00000001-6E9E-4378-8600-92DB0C6D0198}"/>
            </c:ext>
          </c:extLst>
        </c:ser>
        <c:ser>
          <c:idx val="2"/>
          <c:order val="2"/>
          <c:tx>
            <c:strRef>
              <c:f>'Ethnic Representation (% of Cli'!$F$2</c:f>
              <c:strCache>
                <c:ptCount val="1"/>
                <c:pt idx="0">
                  <c:v>FY 20</c:v>
                </c:pt>
              </c:strCache>
            </c:strRef>
          </c:tx>
          <c:spPr>
            <a:solidFill>
              <a:schemeClr val="accent4"/>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'Ethnic Representation (% of Cli'!$A$3:$A$8</c:f>
              <c:strCache>
                <c:ptCount val="6"/>
                <c:pt idx="0">
                  <c:v>No Response</c:v>
                </c:pt>
                <c:pt idx="1">
                  <c:v>Other</c:v>
                </c:pt>
                <c:pt idx="2">
                  <c:v>Asian</c:v>
                </c:pt>
                <c:pt idx="3">
                  <c:v>Hispanic</c:v>
                </c:pt>
                <c:pt idx="4">
                  <c:v>African American </c:v>
                </c:pt>
                <c:pt idx="5">
                  <c:v>Caucasian</c:v>
                </c:pt>
              </c:strCache>
            </c:strRef>
          </c:cat>
          <c:val>
            <c:numRef>
              <c:f>'Ethnic Representation (% of Cli'!$F$3:$F$8</c:f>
              <c:numCache>
                <c:formatCode>0.0%</c:formatCode>
                <c:ptCount val="6"/>
                <c:pt idx="0">
                  <c:v>8.9999999999999993E-3</c:v>
                </c:pt>
                <c:pt idx="1">
                  <c:v>9.6000000000000002E-2</c:v>
                </c:pt>
                <c:pt idx="2">
                  <c:v>0.105</c:v>
                </c:pt>
                <c:pt idx="3">
                  <c:v>0.11600000000000001</c:v>
                </c:pt>
                <c:pt idx="4">
                  <c:v>6.9000000000000006E-2</c:v>
                </c:pt>
                <c:pt idx="5">
                  <c:v>0.60599999999999998</c:v>
                </c:pt>
              </c:numCache>
            </c:numRef>
          </c:val>
          <c:extLst>
            <c:ext xmlns:c16="http://schemas.microsoft.com/office/drawing/2014/chart" uri="{C3380CC4-5D6E-409C-BE32-E72D297353CC}">
              <c16:uniqueId val="{00000002-6E9E-4378-8600-92DB0C6D0198}"/>
            </c:ext>
          </c:extLst>
        </c:ser>
        <c:ser>
          <c:idx val="3"/>
          <c:order val="3"/>
          <c:tx>
            <c:strRef>
              <c:f>'Ethnic Representation (% of Cli'!$G$2</c:f>
              <c:strCache>
                <c:ptCount val="1"/>
                <c:pt idx="0">
                  <c:v>FY 21</c:v>
                </c:pt>
              </c:strCache>
            </c:strRef>
          </c:tx>
          <c:spPr>
            <a:solidFill>
              <a:schemeClr val="accent4">
                <a:shade val="76000"/>
              </a:schemeClr>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'Ethnic Representation (% of Cli'!$A$3:$A$8</c:f>
              <c:strCache>
                <c:ptCount val="6"/>
                <c:pt idx="0">
                  <c:v>No Response</c:v>
                </c:pt>
                <c:pt idx="1">
                  <c:v>Other</c:v>
                </c:pt>
                <c:pt idx="2">
                  <c:v>Asian</c:v>
                </c:pt>
                <c:pt idx="3">
                  <c:v>Hispanic</c:v>
                </c:pt>
                <c:pt idx="4">
                  <c:v>African American </c:v>
                </c:pt>
                <c:pt idx="5">
                  <c:v>Caucasian</c:v>
                </c:pt>
              </c:strCache>
            </c:strRef>
          </c:cat>
          <c:val>
            <c:numRef>
              <c:f>'Ethnic Representation (% of Cli'!$G$3:$G$8</c:f>
              <c:numCache>
                <c:formatCode>0.0%</c:formatCode>
                <c:ptCount val="6"/>
                <c:pt idx="0">
                  <c:v>2.7E-2</c:v>
                </c:pt>
                <c:pt idx="1">
                  <c:v>0.1</c:v>
                </c:pt>
                <c:pt idx="2">
                  <c:v>8.6999999999999994E-2</c:v>
                </c:pt>
                <c:pt idx="3">
                  <c:v>0.10299999999999999</c:v>
                </c:pt>
                <c:pt idx="4">
                  <c:v>9.4E-2</c:v>
                </c:pt>
                <c:pt idx="5">
                  <c:v>0.58899999999999997</c:v>
                </c:pt>
              </c:numCache>
            </c:numRef>
          </c:val>
          <c:extLst>
            <c:ext xmlns:c16="http://schemas.microsoft.com/office/drawing/2014/chart" uri="{C3380CC4-5D6E-409C-BE32-E72D297353CC}">
              <c16:uniqueId val="{00000003-6E9E-4378-8600-92DB0C6D0198}"/>
            </c:ext>
          </c:extLst>
        </c:ser>
        <c:ser>
          <c:idx val="4"/>
          <c:order val="4"/>
          <c:tx>
            <c:strRef>
              <c:f>'Ethnic Representation (% of Cli'!$H$2</c:f>
              <c:strCache>
                <c:ptCount val="1"/>
                <c:pt idx="0">
                  <c:v>FY 22</c:v>
                </c:pt>
              </c:strCache>
            </c:strRef>
          </c:tx>
          <c:spPr>
            <a:solidFill>
              <a:schemeClr val="accent4">
                <a:shade val="53000"/>
              </a:schemeClr>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'Ethnic Representation (% of Cli'!$A$3:$A$8</c:f>
              <c:strCache>
                <c:ptCount val="6"/>
                <c:pt idx="0">
                  <c:v>No Response</c:v>
                </c:pt>
                <c:pt idx="1">
                  <c:v>Other</c:v>
                </c:pt>
                <c:pt idx="2">
                  <c:v>Asian</c:v>
                </c:pt>
                <c:pt idx="3">
                  <c:v>Hispanic</c:v>
                </c:pt>
                <c:pt idx="4">
                  <c:v>African American </c:v>
                </c:pt>
                <c:pt idx="5">
                  <c:v>Caucasian</c:v>
                </c:pt>
              </c:strCache>
            </c:strRef>
          </c:cat>
          <c:val>
            <c:numRef>
              <c:f>'Ethnic Representation (% of Cli'!$H$3:$H$8</c:f>
              <c:numCache>
                <c:formatCode>0.0%</c:formatCode>
                <c:ptCount val="6"/>
                <c:pt idx="0">
                  <c:v>3.4000000000000002E-2</c:v>
                </c:pt>
                <c:pt idx="1">
                  <c:v>8.5000000000000006E-2</c:v>
                </c:pt>
                <c:pt idx="2">
                  <c:v>8.7999999999999995E-2</c:v>
                </c:pt>
                <c:pt idx="3">
                  <c:v>0.127</c:v>
                </c:pt>
                <c:pt idx="4">
                  <c:v>8.7999999999999995E-2</c:v>
                </c:pt>
                <c:pt idx="5">
                  <c:v>0.57799999999999996</c:v>
                </c:pt>
              </c:numCache>
            </c:numRef>
          </c:val>
          <c:extLst>
            <c:ext xmlns:c16="http://schemas.microsoft.com/office/drawing/2014/chart" uri="{C3380CC4-5D6E-409C-BE32-E72D297353CC}">
              <c16:uniqueId val="{00000004-6E9E-4378-8600-92DB0C6D0198}"/>
            </c:ext>
          </c:extLst>
        </c:ser>
        <c:dLbls>
          <c:dLblPos val="outEnd"/>
          <c:showLegendKey val="0"/>
          <c:showVal val="1"/>
          <c:showCatName val="0"/>
          <c:showSerName val="0"/>
          <c:showPercent val="0"/>
          <c:showBubbleSize val="0"/>
        </c:dLbls>
        <c:gapWidth val="75"/>
        <c:axId val="696073288"/>
        <c:axId val="696070336"/>
      </c:barChart>
      <c:catAx>
        <c:axId val="696073288"/>
        <c:scaling>
          <c:orientation val="minMax"/>
        </c:scaling>
        <c:delete val="0"/>
        <c:axPos val="l"/>
        <c:numFmt formatCode="General" sourceLinked="1"/>
        <c:majorTickMark val="none"/>
        <c:minorTickMark val="none"/>
        <c:tickLblPos val="nextTo"/>
        <c:spPr>
          <a:noFill/>
          <a:ln w="6350" cap="flat" cmpd="sng" algn="ctr">
            <a:solidFill>
              <a:schemeClr val="accent4"/>
            </a:solidFill>
            <a:prstDash val="solid"/>
            <a:miter lim="800000"/>
          </a:ln>
          <a:effectLst/>
        </c:spPr>
        <c:txPr>
          <a:bodyPr rot="-60000000" spcFirstLastPara="1" vertOverflow="ellipsis" vert="horz" wrap="square" anchor="ctr" anchorCtr="1"/>
          <a:lstStyle/>
          <a:p>
            <a:pPr>
              <a:defRPr sz="1100" b="0" i="0" u="none" strike="noStrike" kern="1200" baseline="0">
                <a:solidFill>
                  <a:schemeClr val="tx1"/>
                </a:solidFill>
                <a:latin typeface="Klavika Bold" panose="020B0806040000020004" pitchFamily="34" charset="0"/>
                <a:ea typeface="+mn-ea"/>
                <a:cs typeface="+mn-cs"/>
              </a:defRPr>
            </a:pPr>
            <a:endParaRPr lang="en-US"/>
          </a:p>
        </c:txPr>
        <c:crossAx val="696070336"/>
        <c:crosses val="autoZero"/>
        <c:auto val="1"/>
        <c:lblAlgn val="ctr"/>
        <c:lblOffset val="100"/>
        <c:noMultiLvlLbl val="0"/>
      </c:catAx>
      <c:valAx>
        <c:axId val="696070336"/>
        <c:scaling>
          <c:orientation val="minMax"/>
        </c:scaling>
        <c:delete val="0"/>
        <c:axPos val="b"/>
        <c:majorGridlines>
          <c:spPr>
            <a:ln w="6350" cap="flat" cmpd="sng" algn="ctr">
              <a:solidFill>
                <a:schemeClr val="accent4"/>
              </a:solidFill>
              <a:prstDash val="solid"/>
              <a:miter lim="800000"/>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Klavika Bold" panose="020B0806040000020004" pitchFamily="34" charset="0"/>
                <a:ea typeface="+mn-ea"/>
                <a:cs typeface="+mn-cs"/>
              </a:defRPr>
            </a:pPr>
            <a:endParaRPr lang="en-US"/>
          </a:p>
        </c:txPr>
        <c:crossAx val="696073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Klavika Bold" panose="020B0806040000020004" pitchFamily="34" charset="0"/>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Klavika Bold" panose="020B0806040000020004" pitchFamily="34" charset="0"/>
                <a:ea typeface="+mn-ea"/>
                <a:cs typeface="+mn-cs"/>
              </a:defRPr>
            </a:pPr>
            <a:r>
              <a:rPr lang="en-US"/>
              <a:t>Other Important Demographics (% of Clients)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Klavika Bold" panose="020B0806040000020004" pitchFamily="34" charset="0"/>
              <a:ea typeface="+mn-ea"/>
              <a:cs typeface="+mn-cs"/>
            </a:defRPr>
          </a:pPr>
          <a:endParaRPr lang="en-US"/>
        </a:p>
      </c:txPr>
    </c:title>
    <c:autoTitleDeleted val="0"/>
    <c:plotArea>
      <c:layout/>
      <c:barChart>
        <c:barDir val="bar"/>
        <c:grouping val="clustered"/>
        <c:varyColors val="0"/>
        <c:ser>
          <c:idx val="0"/>
          <c:order val="0"/>
          <c:tx>
            <c:strRef>
              <c:f>'Other important demographics'!$D$2</c:f>
              <c:strCache>
                <c:ptCount val="1"/>
                <c:pt idx="0">
                  <c:v>FY 18</c:v>
                </c:pt>
              </c:strCache>
            </c:strRef>
          </c:tx>
          <c:spPr>
            <a:solidFill>
              <a:schemeClr val="accent4">
                <a:tint val="54000"/>
              </a:schemeClr>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'Other important demographics'!$A$3:$A$7</c:f>
              <c:strCache>
                <c:ptCount val="5"/>
                <c:pt idx="0">
                  <c:v>Prior Hospitalization</c:v>
                </c:pt>
                <c:pt idx="1">
                  <c:v>Prior Suicidal Ideation</c:v>
                </c:pt>
                <c:pt idx="2">
                  <c:v>Military Service</c:v>
                </c:pt>
                <c:pt idx="3">
                  <c:v>International Student</c:v>
                </c:pt>
                <c:pt idx="4">
                  <c:v>First Generation</c:v>
                </c:pt>
              </c:strCache>
            </c:strRef>
          </c:cat>
          <c:val>
            <c:numRef>
              <c:f>'Other important demographics'!$D$3:$D$7</c:f>
              <c:numCache>
                <c:formatCode>0.0%</c:formatCode>
                <c:ptCount val="5"/>
                <c:pt idx="0">
                  <c:v>0.12</c:v>
                </c:pt>
                <c:pt idx="1">
                  <c:v>0.4</c:v>
                </c:pt>
                <c:pt idx="2">
                  <c:v>1.4E-2</c:v>
                </c:pt>
                <c:pt idx="3">
                  <c:v>0.08</c:v>
                </c:pt>
                <c:pt idx="4">
                  <c:v>0.3</c:v>
                </c:pt>
              </c:numCache>
            </c:numRef>
          </c:val>
          <c:extLst>
            <c:ext xmlns:c16="http://schemas.microsoft.com/office/drawing/2014/chart" uri="{C3380CC4-5D6E-409C-BE32-E72D297353CC}">
              <c16:uniqueId val="{00000000-26E3-4E0B-9714-14093A59DF4A}"/>
            </c:ext>
          </c:extLst>
        </c:ser>
        <c:ser>
          <c:idx val="1"/>
          <c:order val="1"/>
          <c:tx>
            <c:strRef>
              <c:f>'Other important demographics'!$E$2</c:f>
              <c:strCache>
                <c:ptCount val="1"/>
                <c:pt idx="0">
                  <c:v>FY 19</c:v>
                </c:pt>
              </c:strCache>
            </c:strRef>
          </c:tx>
          <c:spPr>
            <a:solidFill>
              <a:schemeClr val="accent4">
                <a:tint val="77000"/>
              </a:schemeClr>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'Other important demographics'!$A$3:$A$7</c:f>
              <c:strCache>
                <c:ptCount val="5"/>
                <c:pt idx="0">
                  <c:v>Prior Hospitalization</c:v>
                </c:pt>
                <c:pt idx="1">
                  <c:v>Prior Suicidal Ideation</c:v>
                </c:pt>
                <c:pt idx="2">
                  <c:v>Military Service</c:v>
                </c:pt>
                <c:pt idx="3">
                  <c:v>International Student</c:v>
                </c:pt>
                <c:pt idx="4">
                  <c:v>First Generation</c:v>
                </c:pt>
              </c:strCache>
            </c:strRef>
          </c:cat>
          <c:val>
            <c:numRef>
              <c:f>'Other important demographics'!$E$3:$E$7</c:f>
              <c:numCache>
                <c:formatCode>0.0%</c:formatCode>
                <c:ptCount val="5"/>
                <c:pt idx="0">
                  <c:v>9.2999999999999999E-2</c:v>
                </c:pt>
                <c:pt idx="1">
                  <c:v>0.38900000000000001</c:v>
                </c:pt>
                <c:pt idx="2">
                  <c:v>2.1000000000000001E-2</c:v>
                </c:pt>
                <c:pt idx="3">
                  <c:v>8.1000000000000003E-2</c:v>
                </c:pt>
                <c:pt idx="4">
                  <c:v>0.29699999999999999</c:v>
                </c:pt>
              </c:numCache>
            </c:numRef>
          </c:val>
          <c:extLst>
            <c:ext xmlns:c16="http://schemas.microsoft.com/office/drawing/2014/chart" uri="{C3380CC4-5D6E-409C-BE32-E72D297353CC}">
              <c16:uniqueId val="{00000001-26E3-4E0B-9714-14093A59DF4A}"/>
            </c:ext>
          </c:extLst>
        </c:ser>
        <c:ser>
          <c:idx val="2"/>
          <c:order val="2"/>
          <c:tx>
            <c:strRef>
              <c:f>'Other important demographics'!$F$2</c:f>
              <c:strCache>
                <c:ptCount val="1"/>
                <c:pt idx="0">
                  <c:v>FY 20</c:v>
                </c:pt>
              </c:strCache>
            </c:strRef>
          </c:tx>
          <c:spPr>
            <a:solidFill>
              <a:schemeClr val="accent4"/>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'Other important demographics'!$A$3:$A$7</c:f>
              <c:strCache>
                <c:ptCount val="5"/>
                <c:pt idx="0">
                  <c:v>Prior Hospitalization</c:v>
                </c:pt>
                <c:pt idx="1">
                  <c:v>Prior Suicidal Ideation</c:v>
                </c:pt>
                <c:pt idx="2">
                  <c:v>Military Service</c:v>
                </c:pt>
                <c:pt idx="3">
                  <c:v>International Student</c:v>
                </c:pt>
                <c:pt idx="4">
                  <c:v>First Generation</c:v>
                </c:pt>
              </c:strCache>
            </c:strRef>
          </c:cat>
          <c:val>
            <c:numRef>
              <c:f>'Other important demographics'!$F$3:$F$7</c:f>
              <c:numCache>
                <c:formatCode>0.0%</c:formatCode>
                <c:ptCount val="5"/>
                <c:pt idx="0">
                  <c:v>9.2999999999999999E-2</c:v>
                </c:pt>
                <c:pt idx="1">
                  <c:v>0.40600000000000003</c:v>
                </c:pt>
                <c:pt idx="2">
                  <c:v>1.7000000000000001E-2</c:v>
                </c:pt>
                <c:pt idx="3">
                  <c:v>9.9000000000000005E-2</c:v>
                </c:pt>
                <c:pt idx="4">
                  <c:v>0.308</c:v>
                </c:pt>
              </c:numCache>
            </c:numRef>
          </c:val>
          <c:extLst>
            <c:ext xmlns:c16="http://schemas.microsoft.com/office/drawing/2014/chart" uri="{C3380CC4-5D6E-409C-BE32-E72D297353CC}">
              <c16:uniqueId val="{00000002-26E3-4E0B-9714-14093A59DF4A}"/>
            </c:ext>
          </c:extLst>
        </c:ser>
        <c:ser>
          <c:idx val="3"/>
          <c:order val="3"/>
          <c:tx>
            <c:strRef>
              <c:f>'Other important demographics'!$G$2</c:f>
              <c:strCache>
                <c:ptCount val="1"/>
                <c:pt idx="0">
                  <c:v>FY 21</c:v>
                </c:pt>
              </c:strCache>
            </c:strRef>
          </c:tx>
          <c:spPr>
            <a:solidFill>
              <a:schemeClr val="accent4">
                <a:shade val="76000"/>
              </a:schemeClr>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'Other important demographics'!$A$3:$A$7</c:f>
              <c:strCache>
                <c:ptCount val="5"/>
                <c:pt idx="0">
                  <c:v>Prior Hospitalization</c:v>
                </c:pt>
                <c:pt idx="1">
                  <c:v>Prior Suicidal Ideation</c:v>
                </c:pt>
                <c:pt idx="2">
                  <c:v>Military Service</c:v>
                </c:pt>
                <c:pt idx="3">
                  <c:v>International Student</c:v>
                </c:pt>
                <c:pt idx="4">
                  <c:v>First Generation</c:v>
                </c:pt>
              </c:strCache>
            </c:strRef>
          </c:cat>
          <c:val>
            <c:numRef>
              <c:f>'Other important demographics'!$G$3:$G$7</c:f>
              <c:numCache>
                <c:formatCode>0.0%</c:formatCode>
                <c:ptCount val="5"/>
                <c:pt idx="0">
                  <c:v>9.9000000000000005E-2</c:v>
                </c:pt>
                <c:pt idx="1">
                  <c:v>0.41299999999999998</c:v>
                </c:pt>
                <c:pt idx="2">
                  <c:v>1.7999999999999999E-2</c:v>
                </c:pt>
                <c:pt idx="3">
                  <c:v>8.7999999999999995E-2</c:v>
                </c:pt>
                <c:pt idx="4">
                  <c:v>0.28699999999999998</c:v>
                </c:pt>
              </c:numCache>
            </c:numRef>
          </c:val>
          <c:extLst>
            <c:ext xmlns:c16="http://schemas.microsoft.com/office/drawing/2014/chart" uri="{C3380CC4-5D6E-409C-BE32-E72D297353CC}">
              <c16:uniqueId val="{00000003-26E3-4E0B-9714-14093A59DF4A}"/>
            </c:ext>
          </c:extLst>
        </c:ser>
        <c:ser>
          <c:idx val="4"/>
          <c:order val="4"/>
          <c:tx>
            <c:strRef>
              <c:f>'Other important demographics'!$H$2</c:f>
              <c:strCache>
                <c:ptCount val="1"/>
                <c:pt idx="0">
                  <c:v>FY 22</c:v>
                </c:pt>
              </c:strCache>
            </c:strRef>
          </c:tx>
          <c:spPr>
            <a:solidFill>
              <a:schemeClr val="accent4">
                <a:shade val="53000"/>
              </a:schemeClr>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'Other important demographics'!$A$3:$A$7</c:f>
              <c:strCache>
                <c:ptCount val="5"/>
                <c:pt idx="0">
                  <c:v>Prior Hospitalization</c:v>
                </c:pt>
                <c:pt idx="1">
                  <c:v>Prior Suicidal Ideation</c:v>
                </c:pt>
                <c:pt idx="2">
                  <c:v>Military Service</c:v>
                </c:pt>
                <c:pt idx="3">
                  <c:v>International Student</c:v>
                </c:pt>
                <c:pt idx="4">
                  <c:v>First Generation</c:v>
                </c:pt>
              </c:strCache>
            </c:strRef>
          </c:cat>
          <c:val>
            <c:numRef>
              <c:f>'Other important demographics'!$H$3:$H$7</c:f>
              <c:numCache>
                <c:formatCode>0.0%</c:formatCode>
                <c:ptCount val="5"/>
                <c:pt idx="0">
                  <c:v>7.5999999999999998E-2</c:v>
                </c:pt>
                <c:pt idx="1">
                  <c:v>0.373</c:v>
                </c:pt>
                <c:pt idx="2">
                  <c:v>1.4999999999999999E-2</c:v>
                </c:pt>
                <c:pt idx="3">
                  <c:v>8.6999999999999994E-2</c:v>
                </c:pt>
                <c:pt idx="4">
                  <c:v>0.308</c:v>
                </c:pt>
              </c:numCache>
            </c:numRef>
          </c:val>
          <c:extLst>
            <c:ext xmlns:c16="http://schemas.microsoft.com/office/drawing/2014/chart" uri="{C3380CC4-5D6E-409C-BE32-E72D297353CC}">
              <c16:uniqueId val="{00000004-26E3-4E0B-9714-14093A59DF4A}"/>
            </c:ext>
          </c:extLst>
        </c:ser>
        <c:dLbls>
          <c:dLblPos val="outEnd"/>
          <c:showLegendKey val="0"/>
          <c:showVal val="1"/>
          <c:showCatName val="0"/>
          <c:showSerName val="0"/>
          <c:showPercent val="0"/>
          <c:showBubbleSize val="0"/>
        </c:dLbls>
        <c:gapWidth val="75"/>
        <c:axId val="706749312"/>
        <c:axId val="706748656"/>
      </c:barChart>
      <c:catAx>
        <c:axId val="706749312"/>
        <c:scaling>
          <c:orientation val="minMax"/>
        </c:scaling>
        <c:delete val="0"/>
        <c:axPos val="l"/>
        <c:numFmt formatCode="General" sourceLinked="1"/>
        <c:majorTickMark val="none"/>
        <c:minorTickMark val="none"/>
        <c:tickLblPos val="nextTo"/>
        <c:spPr>
          <a:noFill/>
          <a:ln w="6350" cap="flat" cmpd="sng" algn="ctr">
            <a:solidFill>
              <a:schemeClr val="accent4"/>
            </a:solidFill>
            <a:prstDash val="solid"/>
            <a:miter lim="800000"/>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crossAx val="706748656"/>
        <c:crosses val="autoZero"/>
        <c:auto val="1"/>
        <c:lblAlgn val="ctr"/>
        <c:lblOffset val="100"/>
        <c:noMultiLvlLbl val="0"/>
      </c:catAx>
      <c:valAx>
        <c:axId val="706748656"/>
        <c:scaling>
          <c:orientation val="minMax"/>
        </c:scaling>
        <c:delete val="0"/>
        <c:axPos val="b"/>
        <c:majorGridlines>
          <c:spPr>
            <a:ln w="6350" cap="flat" cmpd="sng" algn="ctr">
              <a:solidFill>
                <a:schemeClr val="accent4"/>
              </a:solidFill>
              <a:prstDash val="solid"/>
              <a:miter lim="800000"/>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Klavika Bold" panose="020B0806040000020004" pitchFamily="34" charset="0"/>
                <a:ea typeface="+mn-ea"/>
                <a:cs typeface="+mn-cs"/>
              </a:defRPr>
            </a:pPr>
            <a:endParaRPr lang="en-US"/>
          </a:p>
        </c:txPr>
        <c:crossAx val="706749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Klavika Bold" panose="020B0806040000020004" pitchFamily="34" charset="0"/>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Klavika Bold" panose="020B08060400000200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4">
  <a:schemeClr val="accent4"/>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Reversed" id="24">
  <a:schemeClr val="accent4"/>
</cs:colorStyle>
</file>

<file path=word/charts/colors7.xml><?xml version="1.0" encoding="utf-8"?>
<cs:colorStyle xmlns:cs="http://schemas.microsoft.com/office/drawing/2012/chartStyle" xmlns:a="http://schemas.openxmlformats.org/drawingml/2006/main" meth="withinLinearReversed" id="24">
  <a:schemeClr val="accent4"/>
</cs:colorStyle>
</file>

<file path=word/charts/colors8.xml><?xml version="1.0" encoding="utf-8"?>
<cs:colorStyle xmlns:cs="http://schemas.microsoft.com/office/drawing/2012/chartStyle" xmlns:a="http://schemas.openxmlformats.org/drawingml/2006/main" meth="withinLinearReversed" id="24">
  <a:schemeClr val="accent4"/>
</cs:colorStyle>
</file>

<file path=word/charts/colors9.xml><?xml version="1.0" encoding="utf-8"?>
<cs:colorStyle xmlns:cs="http://schemas.microsoft.com/office/drawing/2012/chartStyle" xmlns:a="http://schemas.openxmlformats.org/drawingml/2006/main" meth="withinLinearReversed" id="24">
  <a:schemeClr val="accent4"/>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WSU">
      <a:dk1>
        <a:sysClr val="windowText" lastClr="000000"/>
      </a:dk1>
      <a:lt1>
        <a:sysClr val="window" lastClr="FFFFFF"/>
      </a:lt1>
      <a:dk2>
        <a:srgbClr val="39302A"/>
      </a:dk2>
      <a:lt2>
        <a:srgbClr val="C8C3C1"/>
      </a:lt2>
      <a:accent1>
        <a:srgbClr val="FFC217"/>
      </a:accent1>
      <a:accent2>
        <a:srgbClr val="F3AD1C"/>
      </a:accent2>
      <a:accent3>
        <a:srgbClr val="CF831C"/>
      </a:accent3>
      <a:accent4>
        <a:srgbClr val="CF5E44"/>
      </a:accent4>
      <a:accent5>
        <a:srgbClr val="903B41"/>
      </a:accent5>
      <a:accent6>
        <a:srgbClr val="94703B"/>
      </a:accent6>
      <a:hlink>
        <a:srgbClr val="72A6BF"/>
      </a:hlink>
      <a:folHlink>
        <a:srgbClr val="A96F8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FB52D-9872-4529-9D84-AF355FC7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Christopher</dc:creator>
  <cp:keywords/>
  <dc:description/>
  <cp:lastModifiedBy>Leonard, Christopher</cp:lastModifiedBy>
  <cp:revision>3</cp:revision>
  <cp:lastPrinted>2022-08-04T14:20:00Z</cp:lastPrinted>
  <dcterms:created xsi:type="dcterms:W3CDTF">2022-08-07T15:22:00Z</dcterms:created>
  <dcterms:modified xsi:type="dcterms:W3CDTF">2022-08-09T21:54:00Z</dcterms:modified>
</cp:coreProperties>
</file>