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3784" w14:textId="2C17782C" w:rsidR="001463DD" w:rsidRDefault="006F595D">
      <w:pPr>
        <w:spacing w:after="71" w:line="259" w:lineRule="auto"/>
        <w:ind w:left="3075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9FCB7" wp14:editId="0C4E8939">
            <wp:simplePos x="0" y="0"/>
            <wp:positionH relativeFrom="margin">
              <wp:posOffset>2254250</wp:posOffset>
            </wp:positionH>
            <wp:positionV relativeFrom="paragraph">
              <wp:posOffset>0</wp:posOffset>
            </wp:positionV>
            <wp:extent cx="1409065" cy="657225"/>
            <wp:effectExtent l="0" t="0" r="635" b="9525"/>
            <wp:wrapTight wrapText="bothSides">
              <wp:wrapPolygon edited="0">
                <wp:start x="0" y="0"/>
                <wp:lineTo x="0" y="21287"/>
                <wp:lineTo x="21318" y="21287"/>
                <wp:lineTo x="21318" y="0"/>
                <wp:lineTo x="0" y="0"/>
              </wp:wrapPolygon>
            </wp:wrapTight>
            <wp:docPr id="97039558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95580" name="Picture 1" descr="A picture containing text, font, logo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E9C45" w14:textId="77777777" w:rsidR="00260998" w:rsidRDefault="00260998" w:rsidP="00260998">
      <w:pPr>
        <w:spacing w:after="158" w:line="259" w:lineRule="auto"/>
        <w:ind w:left="0" w:firstLine="0"/>
        <w:jc w:val="center"/>
        <w:rPr>
          <w:sz w:val="24"/>
          <w:szCs w:val="24"/>
        </w:rPr>
      </w:pPr>
    </w:p>
    <w:p w14:paraId="05BFB07B" w14:textId="77777777" w:rsidR="006F595D" w:rsidRDefault="006F595D" w:rsidP="002B2CEA">
      <w:pPr>
        <w:pStyle w:val="NoSpacing"/>
        <w:ind w:left="0" w:firstLine="0"/>
        <w:jc w:val="center"/>
      </w:pPr>
    </w:p>
    <w:p w14:paraId="6E71EE75" w14:textId="77777777" w:rsidR="006F595D" w:rsidRDefault="006F595D" w:rsidP="002B2CEA">
      <w:pPr>
        <w:pStyle w:val="NoSpacing"/>
        <w:ind w:left="0" w:firstLine="0"/>
        <w:jc w:val="center"/>
      </w:pPr>
    </w:p>
    <w:p w14:paraId="38ADCA53" w14:textId="25E21CA7" w:rsidR="000712AD" w:rsidRPr="006F595D" w:rsidRDefault="002B2CEA" w:rsidP="002B2CEA">
      <w:pPr>
        <w:pStyle w:val="NoSpacing"/>
        <w:ind w:left="0" w:firstLine="0"/>
        <w:jc w:val="center"/>
        <w:rPr>
          <w:b/>
          <w:bCs/>
          <w:sz w:val="28"/>
          <w:szCs w:val="28"/>
        </w:rPr>
      </w:pPr>
      <w:r w:rsidRPr="006F595D">
        <w:rPr>
          <w:b/>
          <w:bCs/>
          <w:sz w:val="28"/>
          <w:szCs w:val="28"/>
        </w:rPr>
        <w:t>Catering Guidelines</w:t>
      </w:r>
    </w:p>
    <w:p w14:paraId="7E37A206" w14:textId="77777777" w:rsidR="004C5287" w:rsidRDefault="004C5287" w:rsidP="002B2CEA">
      <w:pPr>
        <w:pStyle w:val="NoSpacing"/>
        <w:ind w:left="0" w:firstLine="0"/>
        <w:jc w:val="center"/>
      </w:pPr>
    </w:p>
    <w:p w14:paraId="5728A3B9" w14:textId="77777777" w:rsidR="006F595D" w:rsidRDefault="006F595D" w:rsidP="004C5287">
      <w:pPr>
        <w:pStyle w:val="NoSpacing"/>
        <w:ind w:left="0" w:firstLine="0"/>
        <w:rPr>
          <w:b/>
        </w:rPr>
      </w:pPr>
    </w:p>
    <w:p w14:paraId="374FB225" w14:textId="7FD63127" w:rsidR="00757A80" w:rsidRPr="00EA1DD4" w:rsidRDefault="00757A80" w:rsidP="004C5287">
      <w:pPr>
        <w:pStyle w:val="NoSpacing"/>
        <w:ind w:left="0" w:firstLine="0"/>
        <w:rPr>
          <w:b/>
        </w:rPr>
      </w:pPr>
      <w:r w:rsidRPr="00EA1DD4">
        <w:rPr>
          <w:b/>
        </w:rPr>
        <w:t>Application and Approval</w:t>
      </w:r>
    </w:p>
    <w:p w14:paraId="077219ED" w14:textId="77777777" w:rsidR="00757A80" w:rsidRDefault="00757A80" w:rsidP="004C5287">
      <w:pPr>
        <w:pStyle w:val="NoSpacing"/>
        <w:ind w:left="0" w:firstLine="0"/>
      </w:pPr>
    </w:p>
    <w:p w14:paraId="3F593C77" w14:textId="6F8372DC" w:rsidR="00757A80" w:rsidRDefault="00003609" w:rsidP="004C5287">
      <w:pPr>
        <w:pStyle w:val="NoSpacing"/>
        <w:ind w:left="0" w:firstLine="0"/>
      </w:pPr>
      <w:r>
        <w:t xml:space="preserve">The Rhatigan Student Center </w:t>
      </w:r>
      <w:r w:rsidR="006F595D">
        <w:t>allow</w:t>
      </w:r>
      <w:r>
        <w:t>s</w:t>
      </w:r>
      <w:r w:rsidR="006F595D">
        <w:t xml:space="preserve"> </w:t>
      </w:r>
      <w:r w:rsidR="00757A80" w:rsidRPr="00757A80">
        <w:t xml:space="preserve">flexible catering </w:t>
      </w:r>
      <w:r w:rsidR="006F595D">
        <w:t xml:space="preserve">options for campus events.  </w:t>
      </w:r>
    </w:p>
    <w:p w14:paraId="75CAE85D" w14:textId="04412629" w:rsidR="00EB4487" w:rsidRDefault="00EB4487" w:rsidP="004C5287">
      <w:pPr>
        <w:pStyle w:val="NoSpacing"/>
        <w:ind w:left="0" w:firstLine="0"/>
      </w:pPr>
    </w:p>
    <w:p w14:paraId="52619570" w14:textId="166B7EA2" w:rsidR="00EB4487" w:rsidRDefault="00EB4487" w:rsidP="004C5287">
      <w:pPr>
        <w:pStyle w:val="NoSpacing"/>
        <w:ind w:left="0" w:firstLine="0"/>
      </w:pPr>
      <w:r>
        <w:t>For additional information contact the RSC Event Services office at 316-978-</w:t>
      </w:r>
      <w:r w:rsidR="00AC64EA">
        <w:t>3</w:t>
      </w:r>
      <w:r>
        <w:t xml:space="preserve">475 or </w:t>
      </w:r>
      <w:hyperlink r:id="rId6" w:history="1">
        <w:r w:rsidRPr="00166E47">
          <w:rPr>
            <w:rStyle w:val="Hyperlink"/>
          </w:rPr>
          <w:t>letsmeet@wichita.edu</w:t>
        </w:r>
      </w:hyperlink>
    </w:p>
    <w:p w14:paraId="5D7170E1" w14:textId="77777777" w:rsidR="00757A80" w:rsidRDefault="00757A80" w:rsidP="004C5287">
      <w:pPr>
        <w:pStyle w:val="NoSpacing"/>
        <w:ind w:left="0" w:firstLine="0"/>
      </w:pPr>
    </w:p>
    <w:p w14:paraId="640444CC" w14:textId="77777777" w:rsidR="00EA1DD4" w:rsidRDefault="00757A80" w:rsidP="00B911A0">
      <w:pPr>
        <w:pStyle w:val="NoSpacing"/>
        <w:numPr>
          <w:ilvl w:val="0"/>
          <w:numId w:val="8"/>
        </w:numPr>
      </w:pPr>
      <w:r>
        <w:t>Applications are available on the Rhatigan Student Center Event Services web page at</w:t>
      </w:r>
      <w:r w:rsidR="00275896">
        <w:t xml:space="preserve"> </w:t>
      </w:r>
      <w:hyperlink r:id="rId7" w:history="1">
        <w:r w:rsidR="00275896" w:rsidRPr="00D6753E">
          <w:rPr>
            <w:rStyle w:val="Hyperlink"/>
          </w:rPr>
          <w:t>http://www.wichita.edu/ESpolicies</w:t>
        </w:r>
      </w:hyperlink>
      <w:r w:rsidR="00265783" w:rsidRPr="00275896">
        <w:t xml:space="preserve"> </w:t>
      </w:r>
      <w:r w:rsidR="00C310B9">
        <w:t xml:space="preserve">and </w:t>
      </w:r>
      <w:r w:rsidR="00EA1DD4">
        <w:t xml:space="preserve">can be filled out online or mailed in. </w:t>
      </w:r>
    </w:p>
    <w:p w14:paraId="12D036E1" w14:textId="77777777" w:rsidR="00EA1DD4" w:rsidRDefault="00EA1DD4" w:rsidP="00EA1DD4">
      <w:pPr>
        <w:pStyle w:val="NoSpacing"/>
        <w:ind w:left="720" w:firstLine="0"/>
      </w:pPr>
    </w:p>
    <w:p w14:paraId="58D61760" w14:textId="20DA6486" w:rsidR="00EA1DD4" w:rsidRDefault="00EA1DD4" w:rsidP="00162FCF">
      <w:pPr>
        <w:pStyle w:val="NoSpacing"/>
        <w:numPr>
          <w:ilvl w:val="0"/>
          <w:numId w:val="8"/>
        </w:numPr>
      </w:pPr>
      <w:r>
        <w:t xml:space="preserve">Include a </w:t>
      </w:r>
      <w:r w:rsidR="00EB4487">
        <w:t>C</w:t>
      </w:r>
      <w:r>
        <w:t xml:space="preserve">ertificate </w:t>
      </w:r>
      <w:r w:rsidR="00757A80">
        <w:t xml:space="preserve">of Liability insurance naming Wichita State University Union Corporation as </w:t>
      </w:r>
      <w:r w:rsidR="00EB4487">
        <w:t xml:space="preserve">additional </w:t>
      </w:r>
      <w:r w:rsidR="00757A80">
        <w:t>named insured.</w:t>
      </w:r>
    </w:p>
    <w:p w14:paraId="284B9C36" w14:textId="77777777" w:rsidR="003C7F6C" w:rsidRDefault="003C7F6C" w:rsidP="003C7F6C">
      <w:pPr>
        <w:pStyle w:val="NoSpacing"/>
        <w:ind w:left="0" w:firstLine="0"/>
      </w:pPr>
    </w:p>
    <w:p w14:paraId="77B49164" w14:textId="77777777" w:rsidR="00757A80" w:rsidRDefault="00757A80" w:rsidP="008B6FAC">
      <w:pPr>
        <w:pStyle w:val="NoSpacing"/>
        <w:numPr>
          <w:ilvl w:val="0"/>
          <w:numId w:val="8"/>
        </w:numPr>
      </w:pPr>
      <w:r w:rsidRPr="00757A80">
        <w:t>When we have received your application, it will be reviewed and within approximately 10 days you will receive email notification</w:t>
      </w:r>
      <w:r w:rsidR="00EA1DD4">
        <w:t xml:space="preserve"> as to whether </w:t>
      </w:r>
      <w:r w:rsidR="00162FCF">
        <w:t>it has been a</w:t>
      </w:r>
      <w:r w:rsidR="00EA1DD4">
        <w:t xml:space="preserve">pproved.  </w:t>
      </w:r>
    </w:p>
    <w:p w14:paraId="653A97FF" w14:textId="77777777" w:rsidR="00EA1DD4" w:rsidRDefault="00EA1DD4" w:rsidP="00757A80">
      <w:pPr>
        <w:pStyle w:val="NoSpacing"/>
        <w:ind w:left="0" w:firstLine="0"/>
      </w:pPr>
    </w:p>
    <w:p w14:paraId="03A32ED0" w14:textId="76C3D87E" w:rsidR="00EC1FD6" w:rsidRDefault="00EC1FD6" w:rsidP="00EC1FD6">
      <w:pPr>
        <w:pStyle w:val="NoSpacing"/>
        <w:numPr>
          <w:ilvl w:val="0"/>
          <w:numId w:val="6"/>
        </w:numPr>
      </w:pPr>
      <w:r>
        <w:t xml:space="preserve">Wichita State University </w:t>
      </w:r>
      <w:r w:rsidR="00003609">
        <w:t xml:space="preserve">and the Rhatigan Student Center </w:t>
      </w:r>
      <w:r>
        <w:t>ha</w:t>
      </w:r>
      <w:r w:rsidR="00003609">
        <w:t>ve</w:t>
      </w:r>
      <w:r>
        <w:t xml:space="preserve"> an exclusive beverage contract with Coca Cola.  All drinks served must be Coca Cola products.</w:t>
      </w:r>
    </w:p>
    <w:p w14:paraId="26479796" w14:textId="77777777" w:rsidR="00EC1FD6" w:rsidRDefault="00EC1FD6" w:rsidP="00EC1FD6">
      <w:pPr>
        <w:pStyle w:val="NoSpacing"/>
      </w:pPr>
    </w:p>
    <w:p w14:paraId="08B5E2AA" w14:textId="77777777" w:rsidR="00286567" w:rsidRDefault="00286567" w:rsidP="00286567">
      <w:pPr>
        <w:pStyle w:val="NoSpacing"/>
      </w:pPr>
    </w:p>
    <w:p w14:paraId="3B601CD0" w14:textId="77777777" w:rsidR="00162FCF" w:rsidRPr="00162FCF" w:rsidRDefault="00162FCF" w:rsidP="00757A80">
      <w:pPr>
        <w:pStyle w:val="NoSpacing"/>
        <w:ind w:left="0" w:firstLine="0"/>
        <w:rPr>
          <w:b/>
        </w:rPr>
      </w:pPr>
      <w:r w:rsidRPr="00162FCF">
        <w:rPr>
          <w:b/>
        </w:rPr>
        <w:t>General Guidelines</w:t>
      </w:r>
    </w:p>
    <w:p w14:paraId="713E1DB1" w14:textId="77777777" w:rsidR="00162FCF" w:rsidRDefault="00162FCF" w:rsidP="00757A80">
      <w:pPr>
        <w:pStyle w:val="NoSpacing"/>
        <w:ind w:left="0" w:firstLine="0"/>
      </w:pPr>
    </w:p>
    <w:p w14:paraId="77061019" w14:textId="28BCE210" w:rsidR="00162FCF" w:rsidRDefault="002560AE" w:rsidP="002560AE">
      <w:pPr>
        <w:pStyle w:val="NoSpacing"/>
        <w:numPr>
          <w:ilvl w:val="0"/>
          <w:numId w:val="6"/>
        </w:numPr>
      </w:pPr>
      <w:r>
        <w:t>C</w:t>
      </w:r>
      <w:r w:rsidR="00162FCF">
        <w:t>aterin</w:t>
      </w:r>
      <w:r w:rsidR="003C7F6C">
        <w:t>g must be provided by an approved caterer</w:t>
      </w:r>
      <w:r w:rsidR="00162FCF">
        <w:t>.</w:t>
      </w:r>
    </w:p>
    <w:p w14:paraId="71394AB6" w14:textId="77777777" w:rsidR="00EB4487" w:rsidRDefault="00EB4487" w:rsidP="00EB4487">
      <w:pPr>
        <w:pStyle w:val="NoSpacing"/>
        <w:ind w:left="720" w:firstLine="0"/>
      </w:pPr>
    </w:p>
    <w:p w14:paraId="3EA49893" w14:textId="77777777" w:rsidR="002560AE" w:rsidRPr="006F595D" w:rsidRDefault="002560AE" w:rsidP="002560AE">
      <w:pPr>
        <w:pStyle w:val="NoSpacing"/>
        <w:numPr>
          <w:ilvl w:val="0"/>
          <w:numId w:val="6"/>
        </w:numPr>
        <w:rPr>
          <w:color w:val="auto"/>
        </w:rPr>
      </w:pPr>
      <w:r w:rsidRPr="006F595D">
        <w:rPr>
          <w:color w:val="auto"/>
        </w:rPr>
        <w:t>All c</w:t>
      </w:r>
      <w:r w:rsidR="00162FCF" w:rsidRPr="006F595D">
        <w:rPr>
          <w:color w:val="auto"/>
        </w:rPr>
        <w:t xml:space="preserve">atering requests should accompany an </w:t>
      </w:r>
      <w:r w:rsidR="00162FCF" w:rsidRPr="006F595D">
        <w:rPr>
          <w:b/>
          <w:color w:val="auto"/>
        </w:rPr>
        <w:t>existing</w:t>
      </w:r>
      <w:r w:rsidR="00162FCF" w:rsidRPr="006F595D">
        <w:rPr>
          <w:color w:val="auto"/>
        </w:rPr>
        <w:t xml:space="preserve"> space reservation.</w:t>
      </w:r>
    </w:p>
    <w:p w14:paraId="4B7E253B" w14:textId="77777777" w:rsidR="008B6FAC" w:rsidRDefault="008B6FAC" w:rsidP="008B6FAC">
      <w:pPr>
        <w:pStyle w:val="NoSpacing"/>
        <w:ind w:left="720" w:firstLine="0"/>
      </w:pPr>
    </w:p>
    <w:p w14:paraId="41671C81" w14:textId="413365EB" w:rsidR="002560AE" w:rsidRDefault="002560AE" w:rsidP="008B6FAC">
      <w:pPr>
        <w:pStyle w:val="NoSpacing"/>
        <w:numPr>
          <w:ilvl w:val="0"/>
          <w:numId w:val="9"/>
        </w:numPr>
      </w:pPr>
      <w:r>
        <w:t>If your client has not already made a space reservation</w:t>
      </w:r>
      <w:r w:rsidR="00C310B9">
        <w:t xml:space="preserve">, </w:t>
      </w:r>
      <w:r>
        <w:t xml:space="preserve">please encourage them to contact their event coordinator or department office as soon as possible. </w:t>
      </w:r>
    </w:p>
    <w:p w14:paraId="6BD9C804" w14:textId="77777777" w:rsidR="00EC1FD6" w:rsidRDefault="00EC1FD6" w:rsidP="00EC1FD6">
      <w:pPr>
        <w:pStyle w:val="NoSpacing"/>
        <w:ind w:left="1080" w:firstLine="0"/>
      </w:pPr>
    </w:p>
    <w:p w14:paraId="00C7CAB4" w14:textId="11603BFF" w:rsidR="00EC1FD6" w:rsidRDefault="00EC1FD6" w:rsidP="00EC1FD6">
      <w:pPr>
        <w:pStyle w:val="NoSpacing"/>
        <w:numPr>
          <w:ilvl w:val="0"/>
          <w:numId w:val="6"/>
        </w:numPr>
      </w:pPr>
      <w:r>
        <w:t xml:space="preserve">At the Rhatigan Student Center, caterers may unload at either the west dock located off Isley Lane or the south dock located near the parking garage. </w:t>
      </w:r>
    </w:p>
    <w:p w14:paraId="3074F177" w14:textId="77777777" w:rsidR="00003609" w:rsidRDefault="00003609" w:rsidP="00003609">
      <w:pPr>
        <w:pStyle w:val="NoSpacing"/>
        <w:ind w:left="720" w:firstLine="0"/>
      </w:pPr>
    </w:p>
    <w:p w14:paraId="7578BC17" w14:textId="33D4B498" w:rsidR="00EC1FD6" w:rsidRDefault="00EC1FD6" w:rsidP="00EC1FD6">
      <w:pPr>
        <w:pStyle w:val="NoSpacing"/>
        <w:numPr>
          <w:ilvl w:val="0"/>
          <w:numId w:val="6"/>
        </w:numPr>
      </w:pPr>
      <w:r>
        <w:t xml:space="preserve">A service elevator is available near each loading dock to access meeting spaces on the second and third floor. </w:t>
      </w:r>
    </w:p>
    <w:p w14:paraId="0220F6FA" w14:textId="77777777" w:rsidR="00EC1FD6" w:rsidRDefault="00EC1FD6" w:rsidP="00EC1FD6">
      <w:pPr>
        <w:pStyle w:val="NoSpacing"/>
        <w:ind w:left="720" w:firstLine="0"/>
      </w:pPr>
    </w:p>
    <w:p w14:paraId="77F8D535" w14:textId="3E2331DE" w:rsidR="00EC1FD6" w:rsidRDefault="00EC1FD6" w:rsidP="00EC1FD6">
      <w:pPr>
        <w:pStyle w:val="NoSpacing"/>
        <w:numPr>
          <w:ilvl w:val="0"/>
          <w:numId w:val="6"/>
        </w:numPr>
      </w:pPr>
      <w:r>
        <w:t xml:space="preserve">Caterers may set up 2 hours in advance of the event start time. If you need additional time please contact your Event Coordinator. </w:t>
      </w:r>
    </w:p>
    <w:p w14:paraId="5EB0A57B" w14:textId="77777777" w:rsidR="00EC1FD6" w:rsidRDefault="00EC1FD6" w:rsidP="00EC1FD6">
      <w:pPr>
        <w:pStyle w:val="NoSpacing"/>
        <w:ind w:left="720" w:firstLine="0"/>
      </w:pPr>
    </w:p>
    <w:p w14:paraId="648FFBD9" w14:textId="03572D11" w:rsidR="00EC1FD6" w:rsidRDefault="00EC1FD6" w:rsidP="00EC1FD6">
      <w:pPr>
        <w:pStyle w:val="NoSpacing"/>
        <w:numPr>
          <w:ilvl w:val="0"/>
          <w:numId w:val="6"/>
        </w:numPr>
      </w:pPr>
      <w:r>
        <w:lastRenderedPageBreak/>
        <w:t>You must clean up immediately following your event.  The Rhatigan Student Center may charge a $25 clean-up fee if facilities are not left in their original condition.</w:t>
      </w:r>
    </w:p>
    <w:p w14:paraId="417B92ED" w14:textId="77777777" w:rsidR="00EC1FD6" w:rsidRDefault="00EC1FD6" w:rsidP="00EC1FD6">
      <w:pPr>
        <w:pStyle w:val="ListParagraph"/>
      </w:pPr>
    </w:p>
    <w:p w14:paraId="3D57F00B" w14:textId="7177DFDD" w:rsidR="00EC1FD6" w:rsidRDefault="00EC1FD6" w:rsidP="00EC1FD6">
      <w:pPr>
        <w:pStyle w:val="NoSpacing"/>
        <w:numPr>
          <w:ilvl w:val="0"/>
          <w:numId w:val="6"/>
        </w:numPr>
      </w:pPr>
      <w:r>
        <w:t xml:space="preserve">The Rhatigan Student Center offers a prep kitchen on the third floor. Please note, </w:t>
      </w:r>
      <w:r w:rsidRPr="00EC1FD6">
        <w:rPr>
          <w:b/>
          <w:bCs/>
        </w:rPr>
        <w:t>we do not have kitchen facilities for cooking</w:t>
      </w:r>
      <w:r>
        <w:t>.  All food must be prepared in advance.</w:t>
      </w:r>
    </w:p>
    <w:p w14:paraId="47A8D1AD" w14:textId="77777777" w:rsidR="00EC1FD6" w:rsidRDefault="00EC1FD6" w:rsidP="00EC1FD6">
      <w:pPr>
        <w:pStyle w:val="ListParagraph"/>
      </w:pPr>
    </w:p>
    <w:p w14:paraId="2047D400" w14:textId="45E99715" w:rsidR="00EC1FD6" w:rsidRDefault="00EC1FD6" w:rsidP="00EC1FD6">
      <w:pPr>
        <w:pStyle w:val="NoSpacing"/>
        <w:numPr>
          <w:ilvl w:val="0"/>
          <w:numId w:val="6"/>
        </w:numPr>
      </w:pPr>
      <w:r>
        <w:t>The Rhatigan Student Center will supply table and chairs, however, caterers must supply all tablecloths, napkins, glassware, serving ware and any items needed for catering your event.</w:t>
      </w:r>
    </w:p>
    <w:p w14:paraId="53D8A62D" w14:textId="77777777" w:rsidR="00EC1FD6" w:rsidRDefault="00EC1FD6" w:rsidP="00EC1FD6">
      <w:pPr>
        <w:pStyle w:val="ListParagraph"/>
      </w:pPr>
    </w:p>
    <w:p w14:paraId="30D5D8B5" w14:textId="69E5A683" w:rsidR="00EC1FD6" w:rsidRPr="0060792D" w:rsidRDefault="00EC1FD6" w:rsidP="0060792D">
      <w:pPr>
        <w:pStyle w:val="NoSpacing"/>
        <w:ind w:left="0" w:firstLine="0"/>
        <w:rPr>
          <w:i/>
          <w:iCs/>
          <w:color w:val="2E74B5" w:themeColor="accent1" w:themeShade="BF"/>
        </w:rPr>
      </w:pPr>
      <w:r w:rsidRPr="0060792D">
        <w:rPr>
          <w:i/>
          <w:iCs/>
          <w:color w:val="2E74B5" w:themeColor="accent1" w:themeShade="BF"/>
        </w:rPr>
        <w:t>The Rhatigan Student Center will charge caterers a 10 percent commission on food sales at the Rhatigan Student Center. This commission is for food sales only and does not include beverages.</w:t>
      </w:r>
    </w:p>
    <w:p w14:paraId="16E76F20" w14:textId="77777777" w:rsidR="00EC1FD6" w:rsidRPr="0060792D" w:rsidRDefault="00EC1FD6" w:rsidP="00EC1FD6">
      <w:pPr>
        <w:pStyle w:val="NoSpacing"/>
        <w:ind w:left="720" w:firstLine="0"/>
        <w:rPr>
          <w:i/>
          <w:iCs/>
          <w:color w:val="FF0000"/>
        </w:rPr>
      </w:pPr>
    </w:p>
    <w:p w14:paraId="2D55E901" w14:textId="77777777" w:rsidR="00EC1FD6" w:rsidRDefault="00EC1FD6" w:rsidP="00EC1FD6">
      <w:pPr>
        <w:pStyle w:val="NoSpacing"/>
        <w:ind w:left="720" w:firstLine="0"/>
      </w:pPr>
    </w:p>
    <w:p w14:paraId="4C0ECB0E" w14:textId="77777777" w:rsidR="00EC1FD6" w:rsidRPr="00EC1FD6" w:rsidRDefault="00EC1FD6" w:rsidP="00EC1FD6">
      <w:pPr>
        <w:pStyle w:val="NoSpacing"/>
        <w:rPr>
          <w:b/>
          <w:bCs/>
        </w:rPr>
      </w:pPr>
      <w:r w:rsidRPr="00EC1FD6">
        <w:rPr>
          <w:b/>
          <w:bCs/>
        </w:rPr>
        <w:t>Alcohol Service Guidelines</w:t>
      </w:r>
    </w:p>
    <w:p w14:paraId="417C51F5" w14:textId="77777777" w:rsidR="00EC1FD6" w:rsidRDefault="00EC1FD6" w:rsidP="00EC1FD6">
      <w:pPr>
        <w:pStyle w:val="NoSpacing"/>
      </w:pPr>
    </w:p>
    <w:p w14:paraId="01B0AC70" w14:textId="461B1BC0" w:rsidR="008B6FAC" w:rsidRDefault="002560AE" w:rsidP="00003609">
      <w:pPr>
        <w:pStyle w:val="NoSpacing"/>
        <w:numPr>
          <w:ilvl w:val="0"/>
          <w:numId w:val="6"/>
        </w:numPr>
      </w:pPr>
      <w:r>
        <w:t xml:space="preserve">Alcohol can be served </w:t>
      </w:r>
      <w:r w:rsidR="00003609">
        <w:t xml:space="preserve">in the Rhatigan Student Center </w:t>
      </w:r>
      <w:r>
        <w:t>by licensed providers</w:t>
      </w:r>
      <w:r w:rsidR="00003609">
        <w:t xml:space="preserve">. </w:t>
      </w:r>
      <w:r>
        <w:t xml:space="preserve">Caterers should be familiar with Wichita State University policy </w:t>
      </w:r>
      <w:r w:rsidR="008B6FAC">
        <w:t xml:space="preserve">11.07 available at </w:t>
      </w:r>
      <w:hyperlink r:id="rId8" w:history="1">
        <w:r w:rsidR="00003609" w:rsidRPr="00DA4F32">
          <w:rPr>
            <w:rStyle w:val="Hyperlink"/>
          </w:rPr>
          <w:t>http://webs.wichita.edu/inaudit/ch11_07.htm</w:t>
        </w:r>
      </w:hyperlink>
    </w:p>
    <w:p w14:paraId="71D3F803" w14:textId="77777777" w:rsidR="008B6FAC" w:rsidRDefault="008B6FAC" w:rsidP="008B6FAC">
      <w:pPr>
        <w:pStyle w:val="NoSpacing"/>
        <w:ind w:left="1080" w:firstLine="0"/>
      </w:pPr>
    </w:p>
    <w:p w14:paraId="5042AB25" w14:textId="03A3B034" w:rsidR="008B6FAC" w:rsidRDefault="00162FCF" w:rsidP="00EB4487">
      <w:pPr>
        <w:pStyle w:val="NoSpacing"/>
        <w:numPr>
          <w:ilvl w:val="0"/>
          <w:numId w:val="9"/>
        </w:numPr>
      </w:pPr>
      <w:r>
        <w:t>Please notify us if you are licensed to serve alc</w:t>
      </w:r>
      <w:r w:rsidR="00A35305">
        <w:t xml:space="preserve">ohol in the state of Kansas. </w:t>
      </w:r>
      <w:r w:rsidR="008B6FAC">
        <w:t>There is an approval process</w:t>
      </w:r>
      <w:r w:rsidR="006F595D">
        <w:t>.</w:t>
      </w:r>
    </w:p>
    <w:p w14:paraId="4D1B9CE8" w14:textId="77777777" w:rsidR="006F595D" w:rsidRDefault="006F595D" w:rsidP="006F595D">
      <w:pPr>
        <w:pStyle w:val="NoSpacing"/>
      </w:pPr>
    </w:p>
    <w:p w14:paraId="551E846F" w14:textId="77777777" w:rsidR="005D7A7A" w:rsidRDefault="008B6FAC" w:rsidP="00EB4487">
      <w:pPr>
        <w:pStyle w:val="NoSpacing"/>
        <w:numPr>
          <w:ilvl w:val="0"/>
          <w:numId w:val="9"/>
        </w:numPr>
      </w:pPr>
      <w:r>
        <w:t>Your client must complete an alcohol request form and submit it 10</w:t>
      </w:r>
      <w:r w:rsidR="00C310B9">
        <w:t xml:space="preserve"> business</w:t>
      </w:r>
      <w:r>
        <w:t xml:space="preserve"> days in advance</w:t>
      </w:r>
      <w:r w:rsidR="007E779F">
        <w:t xml:space="preserve"> with a certificate of insurance naming Wichita State University Union Corporation as named insured</w:t>
      </w:r>
      <w:r w:rsidR="005D7A7A">
        <w:t>.</w:t>
      </w:r>
    </w:p>
    <w:p w14:paraId="0ECB7E2E" w14:textId="77777777" w:rsidR="005D7A7A" w:rsidRDefault="005D7A7A" w:rsidP="005D7A7A">
      <w:pPr>
        <w:pStyle w:val="ListParagraph"/>
      </w:pPr>
    </w:p>
    <w:p w14:paraId="28AC9C42" w14:textId="5443B91E" w:rsidR="006E473C" w:rsidRDefault="005D7A7A" w:rsidP="00EB4487">
      <w:pPr>
        <w:pStyle w:val="NoSpacing"/>
        <w:numPr>
          <w:ilvl w:val="0"/>
          <w:numId w:val="9"/>
        </w:numPr>
      </w:pPr>
      <w:r>
        <w:t>All requests for alcohol service must be approved through the Wichita State University General Council’s office.</w:t>
      </w:r>
      <w:r w:rsidR="008B6FAC">
        <w:t xml:space="preserve"> </w:t>
      </w:r>
    </w:p>
    <w:p w14:paraId="244DED2B" w14:textId="77777777" w:rsidR="0060792D" w:rsidRDefault="0060792D" w:rsidP="0060792D">
      <w:pPr>
        <w:pStyle w:val="ListParagraph"/>
      </w:pPr>
    </w:p>
    <w:p w14:paraId="6C020385" w14:textId="5C905B2B" w:rsidR="0060792D" w:rsidRDefault="0060792D" w:rsidP="0060792D">
      <w:pPr>
        <w:pStyle w:val="NoSpacing"/>
        <w:ind w:left="1080" w:firstLine="0"/>
      </w:pPr>
    </w:p>
    <w:p w14:paraId="29066494" w14:textId="754D4114" w:rsidR="0060792D" w:rsidRDefault="0060792D" w:rsidP="0060792D">
      <w:pPr>
        <w:pStyle w:val="NoSpacing"/>
        <w:ind w:left="1080" w:firstLine="0"/>
      </w:pPr>
    </w:p>
    <w:p w14:paraId="4FD89ECF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7AEC9828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5B907287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76960C12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1A8FC539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17A1DE16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05044D62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1721A398" w14:textId="77777777" w:rsidR="0060792D" w:rsidRDefault="0060792D" w:rsidP="0060792D">
      <w:pPr>
        <w:pStyle w:val="NoSpacing"/>
        <w:ind w:left="8280" w:firstLine="0"/>
        <w:jc w:val="both"/>
        <w:rPr>
          <w:color w:val="auto"/>
        </w:rPr>
      </w:pPr>
    </w:p>
    <w:p w14:paraId="589BB706" w14:textId="361AB1D8" w:rsidR="00B60AB9" w:rsidRPr="00B60AB9" w:rsidRDefault="005D7A7A" w:rsidP="005D7A7A">
      <w:pPr>
        <w:pStyle w:val="NoSpacing"/>
        <w:ind w:left="7210" w:firstLine="710"/>
        <w:jc w:val="both"/>
      </w:pPr>
      <w:r>
        <w:rPr>
          <w:color w:val="auto"/>
        </w:rPr>
        <w:t>February 2024</w:t>
      </w:r>
    </w:p>
    <w:sectPr w:rsidR="00B60AB9" w:rsidRPr="00B60AB9">
      <w:pgSz w:w="12240" w:h="15840"/>
      <w:pgMar w:top="1440" w:right="14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E67"/>
    <w:multiLevelType w:val="hybridMultilevel"/>
    <w:tmpl w:val="F4CAA324"/>
    <w:lvl w:ilvl="0" w:tplc="3A64A2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D7"/>
    <w:multiLevelType w:val="hybridMultilevel"/>
    <w:tmpl w:val="4D6EC898"/>
    <w:lvl w:ilvl="0" w:tplc="3A64A2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6F4"/>
    <w:multiLevelType w:val="hybridMultilevel"/>
    <w:tmpl w:val="4B683D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C05D1"/>
    <w:multiLevelType w:val="hybridMultilevel"/>
    <w:tmpl w:val="A268E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D94"/>
    <w:multiLevelType w:val="hybridMultilevel"/>
    <w:tmpl w:val="E06AE4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359C8"/>
    <w:multiLevelType w:val="hybridMultilevel"/>
    <w:tmpl w:val="1CA897DE"/>
    <w:lvl w:ilvl="0" w:tplc="3A64A2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25C1"/>
    <w:multiLevelType w:val="hybridMultilevel"/>
    <w:tmpl w:val="5CE8B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6442A0"/>
    <w:multiLevelType w:val="hybridMultilevel"/>
    <w:tmpl w:val="B9A6AFB0"/>
    <w:lvl w:ilvl="0" w:tplc="3A64A2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66DE1"/>
    <w:multiLevelType w:val="hybridMultilevel"/>
    <w:tmpl w:val="56C430C4"/>
    <w:lvl w:ilvl="0" w:tplc="3A64A2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5068">
    <w:abstractNumId w:val="5"/>
  </w:num>
  <w:num w:numId="2" w16cid:durableId="2107383622">
    <w:abstractNumId w:val="1"/>
  </w:num>
  <w:num w:numId="3" w16cid:durableId="123886737">
    <w:abstractNumId w:val="3"/>
  </w:num>
  <w:num w:numId="4" w16cid:durableId="729109318">
    <w:abstractNumId w:val="7"/>
  </w:num>
  <w:num w:numId="5" w16cid:durableId="1225263781">
    <w:abstractNumId w:val="6"/>
  </w:num>
  <w:num w:numId="6" w16cid:durableId="1841113868">
    <w:abstractNumId w:val="0"/>
  </w:num>
  <w:num w:numId="7" w16cid:durableId="1520925764">
    <w:abstractNumId w:val="2"/>
  </w:num>
  <w:num w:numId="8" w16cid:durableId="1433090465">
    <w:abstractNumId w:val="8"/>
  </w:num>
  <w:num w:numId="9" w16cid:durableId="992681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DD"/>
    <w:rsid w:val="00003609"/>
    <w:rsid w:val="00054DF9"/>
    <w:rsid w:val="000712AD"/>
    <w:rsid w:val="00120962"/>
    <w:rsid w:val="001237D1"/>
    <w:rsid w:val="001463DD"/>
    <w:rsid w:val="00162FCF"/>
    <w:rsid w:val="00181B47"/>
    <w:rsid w:val="00185951"/>
    <w:rsid w:val="001C60B8"/>
    <w:rsid w:val="002560AE"/>
    <w:rsid w:val="00260998"/>
    <w:rsid w:val="00265783"/>
    <w:rsid w:val="00275896"/>
    <w:rsid w:val="00286567"/>
    <w:rsid w:val="00290F7C"/>
    <w:rsid w:val="002B2CEA"/>
    <w:rsid w:val="002F0097"/>
    <w:rsid w:val="003148EA"/>
    <w:rsid w:val="003C7F6C"/>
    <w:rsid w:val="00433499"/>
    <w:rsid w:val="00457190"/>
    <w:rsid w:val="004C5287"/>
    <w:rsid w:val="005D7A7A"/>
    <w:rsid w:val="005F09DC"/>
    <w:rsid w:val="0060792D"/>
    <w:rsid w:val="00613668"/>
    <w:rsid w:val="006A38A4"/>
    <w:rsid w:val="006E473C"/>
    <w:rsid w:val="006F595D"/>
    <w:rsid w:val="00757A80"/>
    <w:rsid w:val="007E779F"/>
    <w:rsid w:val="00816A14"/>
    <w:rsid w:val="00872DFF"/>
    <w:rsid w:val="008B6FAC"/>
    <w:rsid w:val="0095548D"/>
    <w:rsid w:val="00993DE8"/>
    <w:rsid w:val="00993F57"/>
    <w:rsid w:val="00A00D9C"/>
    <w:rsid w:val="00A102CC"/>
    <w:rsid w:val="00A35305"/>
    <w:rsid w:val="00A43DEE"/>
    <w:rsid w:val="00A914EB"/>
    <w:rsid w:val="00AA00F8"/>
    <w:rsid w:val="00AC64EA"/>
    <w:rsid w:val="00AE1E97"/>
    <w:rsid w:val="00B3317C"/>
    <w:rsid w:val="00B60AB9"/>
    <w:rsid w:val="00B911A0"/>
    <w:rsid w:val="00BB0F2F"/>
    <w:rsid w:val="00C310B9"/>
    <w:rsid w:val="00D23D01"/>
    <w:rsid w:val="00D44CFF"/>
    <w:rsid w:val="00E43BAF"/>
    <w:rsid w:val="00EA1DD4"/>
    <w:rsid w:val="00EB4487"/>
    <w:rsid w:val="00E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FC28"/>
  <w15:docId w15:val="{B4715942-6321-483A-BE0D-399888AC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62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26099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57A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D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.wichita.edu/inaudit/ch11_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chita.edu/ES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smeet@wichita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Ciski</dc:creator>
  <cp:keywords/>
  <dc:description/>
  <cp:lastModifiedBy>Bell, Vanessa</cp:lastModifiedBy>
  <cp:revision>2</cp:revision>
  <cp:lastPrinted>2017-08-25T18:20:00Z</cp:lastPrinted>
  <dcterms:created xsi:type="dcterms:W3CDTF">2024-02-19T16:37:00Z</dcterms:created>
  <dcterms:modified xsi:type="dcterms:W3CDTF">2024-02-19T16:37:00Z</dcterms:modified>
</cp:coreProperties>
</file>