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F7FA6" w14:textId="77777777" w:rsidR="00AA6582" w:rsidRDefault="00DB7AAF" w:rsidP="00AA6582">
      <w:pPr>
        <w:tabs>
          <w:tab w:val="left" w:pos="2592"/>
        </w:tabs>
        <w:rPr>
          <w:rFonts w:ascii="Garamond" w:hAnsi="Garamond"/>
          <w:sz w:val="24"/>
          <w:szCs w:val="24"/>
        </w:rPr>
      </w:pPr>
      <w:r w:rsidRPr="008B7DAB">
        <w:rPr>
          <w:rFonts w:ascii="Garamond" w:hAnsi="Garamond"/>
          <w:sz w:val="24"/>
          <w:szCs w:val="24"/>
        </w:rPr>
        <w:t>BE IT ENA</w:t>
      </w:r>
      <w:r w:rsidR="00AA6582">
        <w:rPr>
          <w:rFonts w:ascii="Garamond" w:hAnsi="Garamond"/>
          <w:sz w:val="24"/>
          <w:szCs w:val="24"/>
        </w:rPr>
        <w:t>CTED by the Student Senate that</w:t>
      </w:r>
    </w:p>
    <w:p w14:paraId="6EA22E24" w14:textId="046710CE" w:rsidR="00AA6582" w:rsidRPr="00AA6582" w:rsidRDefault="00211A8F" w:rsidP="00AA6582">
      <w:pPr>
        <w:tabs>
          <w:tab w:val="left" w:pos="2592"/>
        </w:tabs>
        <w:spacing w:after="0" w:line="240" w:lineRule="auto"/>
        <w:rPr>
          <w:rFonts w:ascii="Garamond" w:hAnsi="Garamond"/>
          <w:b/>
          <w:sz w:val="24"/>
          <w:szCs w:val="24"/>
        </w:rPr>
      </w:pPr>
      <w:r w:rsidRPr="00AA6582">
        <w:rPr>
          <w:rFonts w:ascii="Garamond" w:hAnsi="Garamond"/>
          <w:b/>
          <w:sz w:val="24"/>
          <w:szCs w:val="24"/>
        </w:rPr>
        <w:t xml:space="preserve">Amend </w:t>
      </w:r>
      <w:r w:rsidR="00AA6582">
        <w:rPr>
          <w:rFonts w:ascii="Garamond" w:hAnsi="Garamond"/>
          <w:b/>
          <w:sz w:val="24"/>
          <w:szCs w:val="24"/>
        </w:rPr>
        <w:t>S10</w:t>
      </w:r>
      <w:r w:rsidR="00E83A2E" w:rsidRPr="00AA6582">
        <w:rPr>
          <w:rFonts w:ascii="Garamond" w:hAnsi="Garamond"/>
          <w:b/>
          <w:sz w:val="24"/>
          <w:szCs w:val="24"/>
        </w:rPr>
        <w:t>2</w:t>
      </w:r>
      <w:r w:rsidR="008B7DAB" w:rsidRPr="00AA6582">
        <w:rPr>
          <w:rFonts w:ascii="Garamond" w:hAnsi="Garamond"/>
          <w:b/>
          <w:sz w:val="24"/>
          <w:szCs w:val="24"/>
        </w:rPr>
        <w:t xml:space="preserve"> to </w:t>
      </w:r>
      <w:r w:rsidR="00E83A2E" w:rsidRPr="00AA6582">
        <w:rPr>
          <w:rFonts w:ascii="Garamond" w:hAnsi="Garamond"/>
          <w:b/>
          <w:sz w:val="24"/>
          <w:szCs w:val="24"/>
        </w:rPr>
        <w:t>state</w:t>
      </w:r>
      <w:r w:rsidR="008B7DAB" w:rsidRPr="00AA6582">
        <w:rPr>
          <w:rFonts w:ascii="Garamond" w:hAnsi="Garamond"/>
          <w:b/>
          <w:sz w:val="24"/>
          <w:szCs w:val="24"/>
        </w:rPr>
        <w:t>:</w:t>
      </w:r>
    </w:p>
    <w:p w14:paraId="62A39C33" w14:textId="3F06CA56" w:rsidR="00AA6582" w:rsidRPr="00AA6582" w:rsidRDefault="00AA6582" w:rsidP="005211FE">
      <w:pPr>
        <w:pStyle w:val="Heading2"/>
        <w:ind w:left="720"/>
        <w:jc w:val="left"/>
        <w:rPr>
          <w:rFonts w:ascii="Garamond" w:hAnsi="Garamond"/>
          <w:strike/>
          <w:sz w:val="24"/>
        </w:rPr>
      </w:pPr>
      <w:bookmarkStart w:id="0" w:name="_Toc489177705"/>
      <w:r w:rsidRPr="00AA6582">
        <w:rPr>
          <w:rFonts w:ascii="Garamond" w:hAnsi="Garamond"/>
          <w:strike/>
          <w:sz w:val="24"/>
        </w:rPr>
        <w:t>S102</w:t>
      </w:r>
      <w:r w:rsidRPr="00AA6582">
        <w:rPr>
          <w:rFonts w:ascii="Garamond" w:hAnsi="Garamond"/>
          <w:strike/>
          <w:sz w:val="24"/>
        </w:rPr>
        <w:tab/>
        <w:t>Shocker Food Locker</w:t>
      </w:r>
      <w:bookmarkEnd w:id="0"/>
    </w:p>
    <w:p w14:paraId="39AC403F" w14:textId="77777777" w:rsidR="00AA6582" w:rsidRPr="00AA6582" w:rsidRDefault="00AA6582" w:rsidP="005211FE">
      <w:pPr>
        <w:spacing w:after="120" w:line="240" w:lineRule="auto"/>
        <w:ind w:left="1440"/>
        <w:rPr>
          <w:rFonts w:ascii="Garamond" w:hAnsi="Garamond"/>
          <w:strike/>
          <w:sz w:val="24"/>
          <w:szCs w:val="24"/>
        </w:rPr>
      </w:pPr>
      <w:r w:rsidRPr="00AA6582">
        <w:rPr>
          <w:rFonts w:ascii="Garamond" w:hAnsi="Garamond"/>
          <w:strike/>
          <w:sz w:val="24"/>
          <w:szCs w:val="24"/>
        </w:rPr>
        <w:t>BE IT ENACTED by the Senate of the University that the following statute establishes and governs the Association’s Shocker Food Locker.</w:t>
      </w:r>
    </w:p>
    <w:p w14:paraId="2029840F" w14:textId="77777777" w:rsidR="00AA6582" w:rsidRPr="00AA6582" w:rsidRDefault="00AA6582" w:rsidP="005211FE">
      <w:pPr>
        <w:pStyle w:val="Heading3"/>
        <w:spacing w:after="120" w:line="240" w:lineRule="auto"/>
        <w:ind w:left="720"/>
        <w:rPr>
          <w:rFonts w:ascii="Garamond" w:hAnsi="Garamond"/>
          <w:strike/>
          <w:color w:val="auto"/>
        </w:rPr>
      </w:pPr>
      <w:bookmarkStart w:id="1" w:name="_Toc489177706"/>
      <w:r w:rsidRPr="00AA6582">
        <w:rPr>
          <w:rFonts w:ascii="Garamond" w:hAnsi="Garamond"/>
          <w:strike/>
          <w:color w:val="auto"/>
        </w:rPr>
        <w:t>Section 1. Purpose of Shocker Food Locker</w:t>
      </w:r>
      <w:bookmarkEnd w:id="1"/>
    </w:p>
    <w:p w14:paraId="73BBFEC0" w14:textId="77777777" w:rsidR="00AA6582" w:rsidRPr="00AA6582" w:rsidRDefault="00AA6582" w:rsidP="005211FE">
      <w:pPr>
        <w:spacing w:after="120" w:line="240" w:lineRule="auto"/>
        <w:ind w:left="1440" w:hanging="720"/>
        <w:rPr>
          <w:rFonts w:ascii="Garamond" w:hAnsi="Garamond"/>
          <w:strike/>
          <w:sz w:val="24"/>
          <w:szCs w:val="24"/>
        </w:rPr>
      </w:pPr>
      <w:r w:rsidRPr="00AA6582">
        <w:rPr>
          <w:rFonts w:ascii="Garamond" w:hAnsi="Garamond"/>
          <w:strike/>
          <w:sz w:val="24"/>
          <w:szCs w:val="24"/>
        </w:rPr>
        <w:t>1.1</w:t>
      </w:r>
      <w:r w:rsidRPr="00AA6582">
        <w:rPr>
          <w:rFonts w:ascii="Garamond" w:hAnsi="Garamond"/>
          <w:strike/>
          <w:sz w:val="24"/>
          <w:szCs w:val="24"/>
        </w:rPr>
        <w:tab/>
        <w:t>The purpose of the Shocker Food Locker is to provide resources for current Wichita State students, faculty, and staff who are facing food insecurity, and to educate the campus and community about the prevalence of food insecurity at Wichita State University.</w:t>
      </w:r>
    </w:p>
    <w:p w14:paraId="0E28FAA6" w14:textId="402654EA" w:rsidR="00AA6582" w:rsidRPr="00AA6582" w:rsidRDefault="00AA6582" w:rsidP="005211FE">
      <w:pPr>
        <w:spacing w:after="120" w:line="240" w:lineRule="auto"/>
        <w:ind w:left="2160" w:hanging="720"/>
        <w:rPr>
          <w:rFonts w:ascii="Garamond" w:hAnsi="Garamond"/>
          <w:strike/>
          <w:sz w:val="24"/>
          <w:szCs w:val="24"/>
        </w:rPr>
      </w:pPr>
      <w:r w:rsidRPr="00AA6582">
        <w:rPr>
          <w:rFonts w:ascii="Garamond" w:hAnsi="Garamond"/>
          <w:strike/>
          <w:sz w:val="24"/>
          <w:szCs w:val="24"/>
        </w:rPr>
        <w:t>1.1.1</w:t>
      </w:r>
      <w:r w:rsidRPr="00AA6582">
        <w:rPr>
          <w:rFonts w:ascii="Garamond" w:hAnsi="Garamond"/>
          <w:strike/>
          <w:sz w:val="24"/>
          <w:szCs w:val="24"/>
        </w:rPr>
        <w:tab/>
        <w:t xml:space="preserve">The aforementioned resources may include food items, kitchen items, hygiene items, literature from on-campus resource sites, and literature from off-campus resource sites, </w:t>
      </w:r>
    </w:p>
    <w:p w14:paraId="55245F30" w14:textId="77777777" w:rsidR="00AA6582" w:rsidRPr="00AA6582" w:rsidRDefault="00AA6582" w:rsidP="005211FE">
      <w:pPr>
        <w:pStyle w:val="Heading3"/>
        <w:spacing w:after="120" w:line="240" w:lineRule="auto"/>
        <w:ind w:left="720"/>
        <w:rPr>
          <w:rFonts w:ascii="Garamond" w:hAnsi="Garamond"/>
          <w:strike/>
          <w:color w:val="auto"/>
        </w:rPr>
      </w:pPr>
      <w:bookmarkStart w:id="2" w:name="_Toc489177707"/>
      <w:r w:rsidRPr="00AA6582">
        <w:rPr>
          <w:rFonts w:ascii="Garamond" w:hAnsi="Garamond"/>
          <w:strike/>
          <w:color w:val="auto"/>
        </w:rPr>
        <w:t>Section 2. Funding</w:t>
      </w:r>
      <w:bookmarkEnd w:id="2"/>
    </w:p>
    <w:p w14:paraId="6F6486B5" w14:textId="77777777" w:rsidR="00AA6582" w:rsidRPr="00AA6582" w:rsidRDefault="00AA6582" w:rsidP="005211FE">
      <w:pPr>
        <w:spacing w:after="120" w:line="240" w:lineRule="auto"/>
        <w:ind w:left="1440" w:hanging="720"/>
        <w:rPr>
          <w:rFonts w:ascii="Garamond" w:hAnsi="Garamond"/>
          <w:strike/>
          <w:sz w:val="24"/>
          <w:szCs w:val="24"/>
        </w:rPr>
      </w:pPr>
      <w:r w:rsidRPr="00AA6582">
        <w:rPr>
          <w:rFonts w:ascii="Garamond" w:hAnsi="Garamond"/>
          <w:strike/>
          <w:sz w:val="24"/>
          <w:szCs w:val="24"/>
        </w:rPr>
        <w:t>2.1</w:t>
      </w:r>
      <w:r w:rsidRPr="00AA6582">
        <w:rPr>
          <w:rFonts w:ascii="Garamond" w:hAnsi="Garamond"/>
          <w:strike/>
          <w:sz w:val="24"/>
          <w:szCs w:val="24"/>
        </w:rPr>
        <w:tab/>
        <w:t>The funding for the Shocker Food Locker shall be derived from applicable grants, investments and endowments, and from monetary contributions from alumni, community members, and current Wichita State University students, faculty, and staff.</w:t>
      </w:r>
    </w:p>
    <w:p w14:paraId="7E90B886" w14:textId="6810A741" w:rsidR="00AA6582" w:rsidRPr="00AA6582" w:rsidRDefault="00AA6582" w:rsidP="005211FE">
      <w:pPr>
        <w:spacing w:after="120" w:line="240" w:lineRule="auto"/>
        <w:ind w:left="2160" w:hanging="720"/>
        <w:rPr>
          <w:rFonts w:ascii="Garamond" w:hAnsi="Garamond"/>
          <w:strike/>
          <w:sz w:val="24"/>
          <w:szCs w:val="24"/>
        </w:rPr>
      </w:pPr>
      <w:r w:rsidRPr="00AA6582">
        <w:rPr>
          <w:rFonts w:ascii="Garamond" w:hAnsi="Garamond"/>
          <w:strike/>
          <w:sz w:val="24"/>
          <w:szCs w:val="24"/>
        </w:rPr>
        <w:t>2.1.1</w:t>
      </w:r>
      <w:r w:rsidRPr="00AA6582">
        <w:rPr>
          <w:rFonts w:ascii="Garamond" w:hAnsi="Garamond"/>
          <w:strike/>
          <w:sz w:val="24"/>
          <w:szCs w:val="24"/>
        </w:rPr>
        <w:tab/>
        <w:t>Should the Shocker Food Locker obtain a 501(c</w:t>
      </w:r>
      <w:proofErr w:type="gramStart"/>
      <w:r w:rsidRPr="00AA6582">
        <w:rPr>
          <w:rFonts w:ascii="Garamond" w:hAnsi="Garamond"/>
          <w:strike/>
          <w:sz w:val="24"/>
          <w:szCs w:val="24"/>
        </w:rPr>
        <w:t>)3</w:t>
      </w:r>
      <w:proofErr w:type="gramEnd"/>
      <w:r w:rsidRPr="00AA6582">
        <w:rPr>
          <w:rFonts w:ascii="Garamond" w:hAnsi="Garamond"/>
          <w:strike/>
          <w:sz w:val="24"/>
          <w:szCs w:val="24"/>
        </w:rPr>
        <w:t xml:space="preserve"> distinction, funding for the Shocker Food Locker shall also be derived from grants, tax exemptions, investments, endowments, and other contributions applicable to 501(c)3 organizations.</w:t>
      </w:r>
    </w:p>
    <w:p w14:paraId="1103E6BE" w14:textId="77777777" w:rsidR="00AA6582" w:rsidRPr="00AA6582" w:rsidRDefault="00AA6582" w:rsidP="005211FE">
      <w:pPr>
        <w:spacing w:after="120" w:line="240" w:lineRule="auto"/>
        <w:ind w:left="2160" w:hanging="720"/>
        <w:rPr>
          <w:rFonts w:ascii="Garamond" w:hAnsi="Garamond"/>
          <w:strike/>
          <w:sz w:val="24"/>
          <w:szCs w:val="24"/>
        </w:rPr>
      </w:pPr>
      <w:r w:rsidRPr="00AA6582">
        <w:rPr>
          <w:rFonts w:ascii="Garamond" w:hAnsi="Garamond"/>
          <w:strike/>
          <w:sz w:val="24"/>
          <w:szCs w:val="24"/>
        </w:rPr>
        <w:t>2.1.2    The Responsibility of overseeing operation of the Shocker Food Locker shall be assigned to an individual or committee every term by the President of the Association.</w:t>
      </w:r>
    </w:p>
    <w:p w14:paraId="5DB7B674" w14:textId="77777777" w:rsidR="00AA6582" w:rsidRPr="00AA6582" w:rsidRDefault="00AA6582" w:rsidP="005211FE">
      <w:pPr>
        <w:spacing w:after="120" w:line="240" w:lineRule="auto"/>
        <w:ind w:left="1440" w:hanging="720"/>
        <w:rPr>
          <w:rFonts w:ascii="Garamond" w:hAnsi="Garamond"/>
          <w:strike/>
          <w:sz w:val="24"/>
          <w:szCs w:val="24"/>
        </w:rPr>
      </w:pPr>
      <w:r w:rsidRPr="00AA6582">
        <w:rPr>
          <w:rFonts w:ascii="Garamond" w:hAnsi="Garamond"/>
          <w:strike/>
          <w:sz w:val="24"/>
          <w:szCs w:val="24"/>
        </w:rPr>
        <w:t>2.2</w:t>
      </w:r>
      <w:r w:rsidRPr="00AA6582">
        <w:rPr>
          <w:rFonts w:ascii="Garamond" w:hAnsi="Garamond"/>
          <w:strike/>
          <w:sz w:val="24"/>
          <w:szCs w:val="24"/>
        </w:rPr>
        <w:tab/>
        <w:t>The funding for the Shocker Food Locker shall be stored in a Safekeeping account overseen by Financial Operations.</w:t>
      </w:r>
    </w:p>
    <w:p w14:paraId="6BDF5927" w14:textId="77777777" w:rsidR="00AA6582" w:rsidRPr="00AA6582" w:rsidRDefault="00AA6582" w:rsidP="005211FE">
      <w:pPr>
        <w:spacing w:after="120" w:line="240" w:lineRule="auto"/>
        <w:ind w:left="2070" w:hanging="630"/>
        <w:rPr>
          <w:rFonts w:ascii="Garamond" w:hAnsi="Garamond"/>
          <w:strike/>
          <w:sz w:val="24"/>
          <w:szCs w:val="24"/>
        </w:rPr>
      </w:pPr>
      <w:bookmarkStart w:id="3" w:name="_Hlk488262563"/>
      <w:r w:rsidRPr="00AA6582">
        <w:rPr>
          <w:rFonts w:ascii="Garamond" w:hAnsi="Garamond"/>
          <w:strike/>
          <w:sz w:val="24"/>
          <w:szCs w:val="24"/>
        </w:rPr>
        <w:t>2.2.1</w:t>
      </w:r>
      <w:r w:rsidRPr="00AA6582">
        <w:rPr>
          <w:rFonts w:ascii="Garamond" w:hAnsi="Garamond"/>
          <w:strike/>
          <w:sz w:val="24"/>
          <w:szCs w:val="24"/>
        </w:rPr>
        <w:tab/>
        <w:t>The sitting Chief of Operations shall serve as the student representative of the Safekeeping Account.</w:t>
      </w:r>
    </w:p>
    <w:bookmarkEnd w:id="3"/>
    <w:p w14:paraId="726C2546" w14:textId="77777777" w:rsidR="00AA6582" w:rsidRPr="00AA6582" w:rsidRDefault="00AA6582" w:rsidP="005211FE">
      <w:pPr>
        <w:spacing w:after="120" w:line="240" w:lineRule="auto"/>
        <w:ind w:left="2070" w:hanging="630"/>
        <w:rPr>
          <w:rFonts w:ascii="Garamond" w:hAnsi="Garamond"/>
          <w:strike/>
          <w:sz w:val="24"/>
          <w:szCs w:val="24"/>
        </w:rPr>
      </w:pPr>
      <w:r w:rsidRPr="00AA6582">
        <w:rPr>
          <w:rFonts w:ascii="Garamond" w:hAnsi="Garamond"/>
          <w:strike/>
          <w:sz w:val="24"/>
          <w:szCs w:val="24"/>
        </w:rPr>
        <w:lastRenderedPageBreak/>
        <w:t>2.2.2</w:t>
      </w:r>
      <w:r w:rsidRPr="00AA6582">
        <w:rPr>
          <w:rFonts w:ascii="Garamond" w:hAnsi="Garamond"/>
          <w:strike/>
          <w:sz w:val="24"/>
          <w:szCs w:val="24"/>
        </w:rPr>
        <w:tab/>
        <w:t>The sitting Senior Administrative Assistant will serve as the sponsor and office contact of the Safekeeping Account.</w:t>
      </w:r>
    </w:p>
    <w:p w14:paraId="39DEF53A" w14:textId="57C6165B" w:rsidR="00AA6582" w:rsidRPr="00AA6582" w:rsidRDefault="00AA6582" w:rsidP="005211FE">
      <w:pPr>
        <w:spacing w:after="120" w:line="240" w:lineRule="auto"/>
        <w:ind w:left="2070" w:hanging="630"/>
        <w:rPr>
          <w:rFonts w:ascii="Garamond" w:hAnsi="Garamond"/>
          <w:strike/>
          <w:sz w:val="24"/>
          <w:szCs w:val="24"/>
        </w:rPr>
      </w:pPr>
      <w:bookmarkStart w:id="4" w:name="_Hlk488262756"/>
      <w:r w:rsidRPr="00AA6582">
        <w:rPr>
          <w:rFonts w:ascii="Garamond" w:hAnsi="Garamond"/>
          <w:strike/>
          <w:sz w:val="24"/>
          <w:szCs w:val="24"/>
        </w:rPr>
        <w:t>2.2.3</w:t>
      </w:r>
      <w:r w:rsidRPr="00AA6582">
        <w:rPr>
          <w:rFonts w:ascii="Garamond" w:hAnsi="Garamond"/>
          <w:strike/>
          <w:sz w:val="24"/>
          <w:szCs w:val="24"/>
        </w:rPr>
        <w:tab/>
        <w:t>The sitting Treasurer shall also be able to monitor the Safekeeping Account.</w:t>
      </w:r>
    </w:p>
    <w:p w14:paraId="39728338" w14:textId="77777777" w:rsidR="00AA6582" w:rsidRPr="00AA6582" w:rsidRDefault="00AA6582" w:rsidP="005211FE">
      <w:pPr>
        <w:pStyle w:val="Heading3"/>
        <w:spacing w:after="120" w:line="240" w:lineRule="auto"/>
        <w:ind w:left="720"/>
        <w:rPr>
          <w:rFonts w:ascii="Garamond" w:hAnsi="Garamond"/>
          <w:strike/>
          <w:color w:val="auto"/>
        </w:rPr>
      </w:pPr>
      <w:bookmarkStart w:id="5" w:name="_Toc489177708"/>
      <w:bookmarkEnd w:id="4"/>
      <w:r w:rsidRPr="00AA6582">
        <w:rPr>
          <w:rFonts w:ascii="Garamond" w:hAnsi="Garamond"/>
          <w:strike/>
          <w:color w:val="auto"/>
        </w:rPr>
        <w:t>Section 3. Maintenance</w:t>
      </w:r>
      <w:bookmarkEnd w:id="5"/>
      <w:r w:rsidRPr="00AA6582">
        <w:rPr>
          <w:rFonts w:ascii="Garamond" w:hAnsi="Garamond"/>
          <w:strike/>
          <w:color w:val="auto"/>
        </w:rPr>
        <w:t xml:space="preserve"> </w:t>
      </w:r>
    </w:p>
    <w:p w14:paraId="7920CA51" w14:textId="77777777" w:rsidR="00AA6582" w:rsidRPr="00AA6582" w:rsidRDefault="00AA6582" w:rsidP="005211FE">
      <w:pPr>
        <w:spacing w:after="120" w:line="240" w:lineRule="auto"/>
        <w:ind w:left="1440" w:hanging="720"/>
        <w:rPr>
          <w:rFonts w:ascii="Garamond" w:hAnsi="Garamond"/>
          <w:strike/>
          <w:sz w:val="24"/>
          <w:szCs w:val="24"/>
        </w:rPr>
      </w:pPr>
      <w:r w:rsidRPr="00AA6582">
        <w:rPr>
          <w:rFonts w:ascii="Garamond" w:hAnsi="Garamond"/>
          <w:strike/>
          <w:sz w:val="24"/>
          <w:szCs w:val="24"/>
        </w:rPr>
        <w:t>3.1</w:t>
      </w:r>
      <w:r w:rsidRPr="00AA6582">
        <w:rPr>
          <w:rFonts w:ascii="Garamond" w:hAnsi="Garamond"/>
          <w:strike/>
          <w:sz w:val="24"/>
          <w:szCs w:val="24"/>
        </w:rPr>
        <w:tab/>
        <w:t>Budgets, volunteer coordination, food and/or resource drive coordination, creation/maintenance of partnerships and all other activities necessary for managing and promoting the Shocker Food Locker shall be regulated by the individual or committee assigned to the Shocker Food Locker.</w:t>
      </w:r>
    </w:p>
    <w:p w14:paraId="247F0C23" w14:textId="22C902F6" w:rsidR="00AA6582" w:rsidRDefault="00AA6582" w:rsidP="005211FE">
      <w:pPr>
        <w:spacing w:after="120" w:line="240" w:lineRule="auto"/>
        <w:ind w:left="1440" w:hanging="720"/>
        <w:rPr>
          <w:rFonts w:ascii="Garamond" w:hAnsi="Garamond"/>
          <w:strike/>
          <w:sz w:val="24"/>
          <w:szCs w:val="24"/>
        </w:rPr>
      </w:pPr>
      <w:r w:rsidRPr="00AA6582">
        <w:rPr>
          <w:rFonts w:ascii="Garamond" w:hAnsi="Garamond"/>
          <w:strike/>
          <w:sz w:val="24"/>
          <w:szCs w:val="24"/>
        </w:rPr>
        <w:t>3.2</w:t>
      </w:r>
      <w:r w:rsidRPr="00AA6582">
        <w:rPr>
          <w:rFonts w:ascii="Garamond" w:hAnsi="Garamond"/>
          <w:strike/>
          <w:sz w:val="24"/>
          <w:szCs w:val="24"/>
        </w:rPr>
        <w:tab/>
        <w:t>Senators shall be required to complete any office hours relating to the responsibilities of the Shocker Food Locker as part of their ascribed duties in Article I Section 2.1.5 of the Bylaws.</w:t>
      </w:r>
      <w:bookmarkStart w:id="6" w:name="_GoBack"/>
      <w:bookmarkEnd w:id="6"/>
    </w:p>
    <w:p w14:paraId="3A51D55D" w14:textId="46E09220" w:rsidR="00AA6582" w:rsidRPr="00AA6582" w:rsidRDefault="00AA6582" w:rsidP="005211FE">
      <w:pPr>
        <w:pStyle w:val="Heading2"/>
        <w:ind w:left="720"/>
        <w:jc w:val="left"/>
        <w:rPr>
          <w:rFonts w:ascii="Garamond" w:hAnsi="Garamond"/>
          <w:sz w:val="24"/>
        </w:rPr>
      </w:pPr>
      <w:r>
        <w:rPr>
          <w:rFonts w:ascii="Garamond" w:hAnsi="Garamond"/>
          <w:sz w:val="24"/>
        </w:rPr>
        <w:t>S102</w:t>
      </w:r>
      <w:r>
        <w:rPr>
          <w:rFonts w:ascii="Garamond" w:hAnsi="Garamond"/>
          <w:sz w:val="24"/>
        </w:rPr>
        <w:tab/>
        <w:t>Shocker Support</w:t>
      </w:r>
      <w:r w:rsidRPr="00AA6582">
        <w:rPr>
          <w:rFonts w:ascii="Garamond" w:hAnsi="Garamond"/>
          <w:sz w:val="24"/>
        </w:rPr>
        <w:t xml:space="preserve"> Locker</w:t>
      </w:r>
    </w:p>
    <w:p w14:paraId="70732587" w14:textId="31C9F91B" w:rsidR="00AA6582" w:rsidRPr="00AA6582" w:rsidRDefault="00AA6582" w:rsidP="005211FE">
      <w:pPr>
        <w:spacing w:after="120" w:line="240" w:lineRule="auto"/>
        <w:ind w:left="1440"/>
        <w:rPr>
          <w:rFonts w:ascii="Garamond" w:hAnsi="Garamond"/>
          <w:sz w:val="24"/>
          <w:szCs w:val="24"/>
        </w:rPr>
      </w:pPr>
      <w:r w:rsidRPr="00AA6582">
        <w:rPr>
          <w:rFonts w:ascii="Garamond" w:hAnsi="Garamond"/>
          <w:sz w:val="24"/>
          <w:szCs w:val="24"/>
        </w:rPr>
        <w:t>BE IT ENACTED by the Senate of the University that the following statute establishes and governs</w:t>
      </w:r>
      <w:r>
        <w:rPr>
          <w:rFonts w:ascii="Garamond" w:hAnsi="Garamond"/>
          <w:sz w:val="24"/>
          <w:szCs w:val="24"/>
        </w:rPr>
        <w:t xml:space="preserve"> the Association’s Shocker Support </w:t>
      </w:r>
      <w:r w:rsidRPr="00AA6582">
        <w:rPr>
          <w:rFonts w:ascii="Garamond" w:hAnsi="Garamond"/>
          <w:sz w:val="24"/>
          <w:szCs w:val="24"/>
        </w:rPr>
        <w:t>Locker.</w:t>
      </w:r>
    </w:p>
    <w:p w14:paraId="0C739698" w14:textId="3F238509" w:rsidR="00AA6582" w:rsidRPr="00AA6582" w:rsidRDefault="00AA6582" w:rsidP="005211FE">
      <w:pPr>
        <w:pStyle w:val="Heading3"/>
        <w:spacing w:after="120" w:line="240" w:lineRule="auto"/>
        <w:ind w:left="720"/>
        <w:rPr>
          <w:rFonts w:ascii="Garamond" w:hAnsi="Garamond"/>
          <w:color w:val="auto"/>
        </w:rPr>
      </w:pPr>
      <w:r w:rsidRPr="00AA6582">
        <w:rPr>
          <w:rFonts w:ascii="Garamond" w:hAnsi="Garamond"/>
          <w:color w:val="auto"/>
        </w:rPr>
        <w:t>Se</w:t>
      </w:r>
      <w:r>
        <w:rPr>
          <w:rFonts w:ascii="Garamond" w:hAnsi="Garamond"/>
          <w:color w:val="auto"/>
        </w:rPr>
        <w:t>ction 1. Purpose of Shocker Support</w:t>
      </w:r>
      <w:r w:rsidRPr="00AA6582">
        <w:rPr>
          <w:rFonts w:ascii="Garamond" w:hAnsi="Garamond"/>
          <w:color w:val="auto"/>
        </w:rPr>
        <w:t xml:space="preserve"> Locker</w:t>
      </w:r>
    </w:p>
    <w:p w14:paraId="49650415" w14:textId="185C33D6" w:rsidR="00AA6582" w:rsidRPr="008D1FEC" w:rsidRDefault="00AA6582" w:rsidP="005211FE">
      <w:pPr>
        <w:spacing w:after="120" w:line="240" w:lineRule="auto"/>
        <w:ind w:left="1440" w:hanging="720"/>
        <w:rPr>
          <w:rFonts w:ascii="Garamond" w:hAnsi="Garamond"/>
          <w:sz w:val="24"/>
          <w:szCs w:val="24"/>
        </w:rPr>
      </w:pPr>
      <w:r w:rsidRPr="008D1FEC">
        <w:rPr>
          <w:rFonts w:ascii="Garamond" w:hAnsi="Garamond"/>
          <w:sz w:val="24"/>
          <w:szCs w:val="24"/>
        </w:rPr>
        <w:t>1.1</w:t>
      </w:r>
      <w:r w:rsidRPr="008D1FEC">
        <w:rPr>
          <w:rFonts w:ascii="Garamond" w:hAnsi="Garamond"/>
          <w:sz w:val="24"/>
          <w:szCs w:val="24"/>
        </w:rPr>
        <w:tab/>
        <w:t>The purpose of the Shocker Support Locker is to provide resources for current Wichita State students, faculty, and staff who are facing food insecurity and/or difficulty with having clothing and/or hygiene products, and to educate the campus and community about the prevalence of food, clothing, and hygiene product insecurity at Wichita State University.</w:t>
      </w:r>
    </w:p>
    <w:p w14:paraId="435A82AE" w14:textId="54E9608A" w:rsidR="00AA6582" w:rsidRPr="00AA6582" w:rsidRDefault="00AA6582" w:rsidP="005211FE">
      <w:pPr>
        <w:spacing w:after="120" w:line="240" w:lineRule="auto"/>
        <w:ind w:left="1440" w:hanging="720"/>
        <w:rPr>
          <w:rFonts w:ascii="Garamond" w:hAnsi="Garamond"/>
          <w:sz w:val="24"/>
          <w:szCs w:val="24"/>
        </w:rPr>
      </w:pPr>
      <w:r w:rsidRPr="008D1FEC">
        <w:rPr>
          <w:rFonts w:ascii="Garamond" w:hAnsi="Garamond"/>
          <w:sz w:val="24"/>
          <w:szCs w:val="24"/>
        </w:rPr>
        <w:tab/>
        <w:t>1.1.1</w:t>
      </w:r>
      <w:r w:rsidRPr="008D1FEC">
        <w:rPr>
          <w:rFonts w:ascii="Garamond" w:hAnsi="Garamond"/>
          <w:sz w:val="24"/>
          <w:szCs w:val="24"/>
        </w:rPr>
        <w:tab/>
        <w:t>The aforementioned resources may include food items, kitchen items, hygiene items, clothing items, literature from on-campus resource sites, and literature from off-campus resource sites,</w:t>
      </w:r>
      <w:r w:rsidRPr="00AA6582">
        <w:rPr>
          <w:rFonts w:ascii="Garamond" w:hAnsi="Garamond"/>
          <w:sz w:val="24"/>
          <w:szCs w:val="24"/>
        </w:rPr>
        <w:t xml:space="preserve"> </w:t>
      </w:r>
    </w:p>
    <w:p w14:paraId="02541A04" w14:textId="77777777" w:rsidR="00AA6582" w:rsidRPr="00AA6582" w:rsidRDefault="00AA6582" w:rsidP="005211FE">
      <w:pPr>
        <w:pStyle w:val="Heading3"/>
        <w:spacing w:after="120" w:line="240" w:lineRule="auto"/>
        <w:ind w:left="720"/>
        <w:rPr>
          <w:rFonts w:ascii="Garamond" w:hAnsi="Garamond"/>
          <w:color w:val="auto"/>
        </w:rPr>
      </w:pPr>
      <w:r w:rsidRPr="00AA6582">
        <w:rPr>
          <w:rFonts w:ascii="Garamond" w:hAnsi="Garamond"/>
          <w:color w:val="auto"/>
        </w:rPr>
        <w:t>Section 2. Funding</w:t>
      </w:r>
    </w:p>
    <w:p w14:paraId="6F76C5E5" w14:textId="6CBC1109" w:rsidR="00AA6582" w:rsidRPr="00AA6582" w:rsidRDefault="00AA6582" w:rsidP="005211FE">
      <w:pPr>
        <w:spacing w:after="120" w:line="240" w:lineRule="auto"/>
        <w:ind w:left="1440" w:hanging="720"/>
        <w:rPr>
          <w:rFonts w:ascii="Garamond" w:hAnsi="Garamond"/>
          <w:sz w:val="24"/>
          <w:szCs w:val="24"/>
        </w:rPr>
      </w:pPr>
      <w:r w:rsidRPr="00AA6582">
        <w:rPr>
          <w:rFonts w:ascii="Garamond" w:hAnsi="Garamond"/>
          <w:sz w:val="24"/>
          <w:szCs w:val="24"/>
        </w:rPr>
        <w:t>2.1</w:t>
      </w:r>
      <w:r w:rsidRPr="00AA6582">
        <w:rPr>
          <w:rFonts w:ascii="Garamond" w:hAnsi="Garamond"/>
          <w:sz w:val="24"/>
          <w:szCs w:val="24"/>
        </w:rPr>
        <w:tab/>
        <w:t xml:space="preserve">The funding for the Shocker </w:t>
      </w:r>
      <w:r>
        <w:rPr>
          <w:rFonts w:ascii="Garamond" w:hAnsi="Garamond"/>
          <w:sz w:val="24"/>
          <w:szCs w:val="24"/>
        </w:rPr>
        <w:t>Support</w:t>
      </w:r>
      <w:r w:rsidRPr="00AA6582">
        <w:rPr>
          <w:rFonts w:ascii="Garamond" w:hAnsi="Garamond"/>
          <w:sz w:val="24"/>
          <w:szCs w:val="24"/>
        </w:rPr>
        <w:t xml:space="preserve"> Locker shall be derived from applicable grants, investments and endowments, and from monetary contributions from alumni, community members, and current Wichita State University students, faculty, and staff.</w:t>
      </w:r>
    </w:p>
    <w:p w14:paraId="3A92D61C" w14:textId="28F4C8F1" w:rsidR="00AA6582" w:rsidRPr="00AA6582" w:rsidRDefault="00AA6582" w:rsidP="005211FE">
      <w:pPr>
        <w:spacing w:after="120" w:line="240" w:lineRule="auto"/>
        <w:ind w:left="2160" w:hanging="1440"/>
        <w:rPr>
          <w:rFonts w:ascii="Garamond" w:hAnsi="Garamond"/>
          <w:sz w:val="24"/>
          <w:szCs w:val="24"/>
        </w:rPr>
      </w:pPr>
      <w:r w:rsidRPr="00AA6582">
        <w:rPr>
          <w:rFonts w:ascii="Garamond" w:hAnsi="Garamond"/>
          <w:sz w:val="24"/>
          <w:szCs w:val="24"/>
        </w:rPr>
        <w:tab/>
        <w:t>2.1.1</w:t>
      </w:r>
      <w:r w:rsidRPr="00AA6582">
        <w:rPr>
          <w:rFonts w:ascii="Garamond" w:hAnsi="Garamond"/>
          <w:sz w:val="24"/>
          <w:szCs w:val="24"/>
        </w:rPr>
        <w:tab/>
        <w:t xml:space="preserve">Should the Shocker </w:t>
      </w:r>
      <w:r>
        <w:rPr>
          <w:rFonts w:ascii="Garamond" w:hAnsi="Garamond"/>
          <w:sz w:val="24"/>
          <w:szCs w:val="24"/>
        </w:rPr>
        <w:t>Support</w:t>
      </w:r>
      <w:r w:rsidRPr="00AA6582">
        <w:rPr>
          <w:rFonts w:ascii="Garamond" w:hAnsi="Garamond"/>
          <w:sz w:val="24"/>
          <w:szCs w:val="24"/>
        </w:rPr>
        <w:t xml:space="preserve"> Locker obtain a 501(c</w:t>
      </w:r>
      <w:proofErr w:type="gramStart"/>
      <w:r w:rsidRPr="00AA6582">
        <w:rPr>
          <w:rFonts w:ascii="Garamond" w:hAnsi="Garamond"/>
          <w:sz w:val="24"/>
          <w:szCs w:val="24"/>
        </w:rPr>
        <w:t>)3</w:t>
      </w:r>
      <w:proofErr w:type="gramEnd"/>
      <w:r w:rsidRPr="00AA6582">
        <w:rPr>
          <w:rFonts w:ascii="Garamond" w:hAnsi="Garamond"/>
          <w:sz w:val="24"/>
          <w:szCs w:val="24"/>
        </w:rPr>
        <w:t xml:space="preserve"> distincti</w:t>
      </w:r>
      <w:r>
        <w:rPr>
          <w:rFonts w:ascii="Garamond" w:hAnsi="Garamond"/>
          <w:sz w:val="24"/>
          <w:szCs w:val="24"/>
        </w:rPr>
        <w:t>on, funding for the Shocker Support</w:t>
      </w:r>
      <w:r w:rsidRPr="00AA6582">
        <w:rPr>
          <w:rFonts w:ascii="Garamond" w:hAnsi="Garamond"/>
          <w:sz w:val="24"/>
          <w:szCs w:val="24"/>
        </w:rPr>
        <w:t xml:space="preserve"> Locker shall also be derived from grants, tax exemptions, investments, endowments, and other contributions applicable to 501(c)3 organizations.</w:t>
      </w:r>
    </w:p>
    <w:p w14:paraId="2E2CBA94" w14:textId="27908575" w:rsidR="00AA6582" w:rsidRPr="00AA6582" w:rsidRDefault="00AA6582" w:rsidP="005211FE">
      <w:pPr>
        <w:spacing w:after="120" w:line="240" w:lineRule="auto"/>
        <w:ind w:left="2160" w:hanging="720"/>
        <w:rPr>
          <w:rFonts w:ascii="Garamond" w:hAnsi="Garamond"/>
          <w:sz w:val="24"/>
          <w:szCs w:val="24"/>
        </w:rPr>
      </w:pPr>
      <w:r w:rsidRPr="00AA6582">
        <w:rPr>
          <w:rFonts w:ascii="Garamond" w:hAnsi="Garamond"/>
          <w:sz w:val="24"/>
          <w:szCs w:val="24"/>
        </w:rPr>
        <w:t>2.1.2    The Responsibility of overseei</w:t>
      </w:r>
      <w:r>
        <w:rPr>
          <w:rFonts w:ascii="Garamond" w:hAnsi="Garamond"/>
          <w:sz w:val="24"/>
          <w:szCs w:val="24"/>
        </w:rPr>
        <w:t>ng operation of the Shocker Support</w:t>
      </w:r>
      <w:r w:rsidRPr="00AA6582">
        <w:rPr>
          <w:rFonts w:ascii="Garamond" w:hAnsi="Garamond"/>
          <w:sz w:val="24"/>
          <w:szCs w:val="24"/>
        </w:rPr>
        <w:t xml:space="preserve"> Locker shall be assigned to an individual or committee every term by the President of the Association.</w:t>
      </w:r>
    </w:p>
    <w:p w14:paraId="04FE8168" w14:textId="67166795" w:rsidR="00AA6582" w:rsidRPr="00AA6582" w:rsidRDefault="00AA6582" w:rsidP="005211FE">
      <w:pPr>
        <w:spacing w:after="120" w:line="240" w:lineRule="auto"/>
        <w:ind w:left="1440" w:hanging="720"/>
        <w:rPr>
          <w:rFonts w:ascii="Garamond" w:hAnsi="Garamond"/>
          <w:sz w:val="24"/>
          <w:szCs w:val="24"/>
        </w:rPr>
      </w:pPr>
      <w:r w:rsidRPr="00AA6582">
        <w:rPr>
          <w:rFonts w:ascii="Garamond" w:hAnsi="Garamond"/>
          <w:sz w:val="24"/>
          <w:szCs w:val="24"/>
        </w:rPr>
        <w:t>2.2</w:t>
      </w:r>
      <w:r w:rsidRPr="00AA6582">
        <w:rPr>
          <w:rFonts w:ascii="Garamond" w:hAnsi="Garamond"/>
          <w:sz w:val="24"/>
          <w:szCs w:val="24"/>
        </w:rPr>
        <w:tab/>
        <w:t>T</w:t>
      </w:r>
      <w:r>
        <w:rPr>
          <w:rFonts w:ascii="Garamond" w:hAnsi="Garamond"/>
          <w:sz w:val="24"/>
          <w:szCs w:val="24"/>
        </w:rPr>
        <w:t xml:space="preserve">he funding for the Shocker Support </w:t>
      </w:r>
      <w:r w:rsidRPr="00AA6582">
        <w:rPr>
          <w:rFonts w:ascii="Garamond" w:hAnsi="Garamond"/>
          <w:sz w:val="24"/>
          <w:szCs w:val="24"/>
        </w:rPr>
        <w:t>Locker shall be stored in a Safekeeping account overseen by Financial Operations.</w:t>
      </w:r>
    </w:p>
    <w:p w14:paraId="32B72AC1" w14:textId="77777777" w:rsidR="00AA6582" w:rsidRPr="00AA6582" w:rsidRDefault="00AA6582" w:rsidP="005211FE">
      <w:pPr>
        <w:spacing w:after="120" w:line="240" w:lineRule="auto"/>
        <w:ind w:left="2070" w:hanging="630"/>
        <w:rPr>
          <w:rFonts w:ascii="Garamond" w:hAnsi="Garamond"/>
          <w:sz w:val="24"/>
          <w:szCs w:val="24"/>
        </w:rPr>
      </w:pPr>
      <w:r w:rsidRPr="00AA6582">
        <w:rPr>
          <w:rFonts w:ascii="Garamond" w:hAnsi="Garamond"/>
          <w:sz w:val="24"/>
          <w:szCs w:val="24"/>
        </w:rPr>
        <w:lastRenderedPageBreak/>
        <w:t>2.2.1</w:t>
      </w:r>
      <w:r w:rsidRPr="00AA6582">
        <w:rPr>
          <w:rFonts w:ascii="Garamond" w:hAnsi="Garamond"/>
          <w:sz w:val="24"/>
          <w:szCs w:val="24"/>
        </w:rPr>
        <w:tab/>
        <w:t>The sitting Chief of Operations shall serve as the student representative of the Safekeeping Account.</w:t>
      </w:r>
    </w:p>
    <w:p w14:paraId="37EFFBE4" w14:textId="77777777" w:rsidR="00AA6582" w:rsidRPr="00AA6582" w:rsidRDefault="00AA6582" w:rsidP="005211FE">
      <w:pPr>
        <w:spacing w:after="120" w:line="240" w:lineRule="auto"/>
        <w:ind w:left="2070" w:hanging="630"/>
        <w:rPr>
          <w:rFonts w:ascii="Garamond" w:hAnsi="Garamond"/>
          <w:sz w:val="24"/>
          <w:szCs w:val="24"/>
        </w:rPr>
      </w:pPr>
      <w:r w:rsidRPr="00AA6582">
        <w:rPr>
          <w:rFonts w:ascii="Garamond" w:hAnsi="Garamond"/>
          <w:sz w:val="24"/>
          <w:szCs w:val="24"/>
        </w:rPr>
        <w:t>2.2.2</w:t>
      </w:r>
      <w:r w:rsidRPr="00AA6582">
        <w:rPr>
          <w:rFonts w:ascii="Garamond" w:hAnsi="Garamond"/>
          <w:sz w:val="24"/>
          <w:szCs w:val="24"/>
        </w:rPr>
        <w:tab/>
        <w:t>The sitting Senior Administrative Assistant will serve as the sponsor and office contact of the Safekeeping Account.</w:t>
      </w:r>
    </w:p>
    <w:p w14:paraId="0C9F2223" w14:textId="77777777" w:rsidR="00AA6582" w:rsidRPr="00AA6582" w:rsidRDefault="00AA6582" w:rsidP="005211FE">
      <w:pPr>
        <w:spacing w:after="120" w:line="240" w:lineRule="auto"/>
        <w:ind w:left="2070" w:hanging="1350"/>
        <w:rPr>
          <w:rFonts w:ascii="Garamond" w:hAnsi="Garamond"/>
          <w:sz w:val="24"/>
          <w:szCs w:val="24"/>
        </w:rPr>
      </w:pPr>
      <w:r w:rsidRPr="00AA6582">
        <w:rPr>
          <w:rFonts w:ascii="Garamond" w:hAnsi="Garamond"/>
          <w:sz w:val="24"/>
          <w:szCs w:val="24"/>
        </w:rPr>
        <w:tab/>
        <w:t>2.2.3</w:t>
      </w:r>
      <w:r w:rsidRPr="00AA6582">
        <w:rPr>
          <w:rFonts w:ascii="Garamond" w:hAnsi="Garamond"/>
          <w:sz w:val="24"/>
          <w:szCs w:val="24"/>
        </w:rPr>
        <w:tab/>
        <w:t>The sitting Treasurer shall also be able to monitor the Safekeeping Account.</w:t>
      </w:r>
    </w:p>
    <w:p w14:paraId="4FED570E" w14:textId="77777777" w:rsidR="00AA6582" w:rsidRPr="00AA6582" w:rsidRDefault="00AA6582" w:rsidP="005211FE">
      <w:pPr>
        <w:pStyle w:val="Heading3"/>
        <w:spacing w:after="120" w:line="240" w:lineRule="auto"/>
        <w:ind w:left="720"/>
        <w:rPr>
          <w:rFonts w:ascii="Garamond" w:hAnsi="Garamond"/>
          <w:color w:val="auto"/>
        </w:rPr>
      </w:pPr>
      <w:r w:rsidRPr="00AA6582">
        <w:rPr>
          <w:rFonts w:ascii="Garamond" w:hAnsi="Garamond"/>
          <w:color w:val="auto"/>
        </w:rPr>
        <w:t xml:space="preserve">Section 3. Maintenance </w:t>
      </w:r>
    </w:p>
    <w:p w14:paraId="5F3192B8" w14:textId="3CD6F93B" w:rsidR="00AA6582" w:rsidRPr="00AA6582" w:rsidRDefault="00AA6582" w:rsidP="005211FE">
      <w:pPr>
        <w:spacing w:after="120" w:line="240" w:lineRule="auto"/>
        <w:ind w:left="1440" w:hanging="720"/>
        <w:rPr>
          <w:rFonts w:ascii="Garamond" w:hAnsi="Garamond"/>
          <w:sz w:val="24"/>
          <w:szCs w:val="24"/>
        </w:rPr>
      </w:pPr>
      <w:r w:rsidRPr="00AA6582">
        <w:rPr>
          <w:rFonts w:ascii="Garamond" w:hAnsi="Garamond"/>
          <w:sz w:val="24"/>
          <w:szCs w:val="24"/>
        </w:rPr>
        <w:t>3.1</w:t>
      </w:r>
      <w:r w:rsidRPr="00AA6582">
        <w:rPr>
          <w:rFonts w:ascii="Garamond" w:hAnsi="Garamond"/>
          <w:sz w:val="24"/>
          <w:szCs w:val="24"/>
        </w:rPr>
        <w:tab/>
        <w:t>Budgets, volunteer coordination, food and/or resource drive coordination, creation/maintenance of partnerships and all other activities necessary for managing</w:t>
      </w:r>
      <w:r>
        <w:rPr>
          <w:rFonts w:ascii="Garamond" w:hAnsi="Garamond"/>
          <w:sz w:val="24"/>
          <w:szCs w:val="24"/>
        </w:rPr>
        <w:t xml:space="preserve"> and promoting the Shocker Support </w:t>
      </w:r>
      <w:r w:rsidRPr="00AA6582">
        <w:rPr>
          <w:rFonts w:ascii="Garamond" w:hAnsi="Garamond"/>
          <w:sz w:val="24"/>
          <w:szCs w:val="24"/>
        </w:rPr>
        <w:t>Locker shall be regulated by the individual or committee assigned to the Shocker</w:t>
      </w:r>
      <w:r>
        <w:rPr>
          <w:rFonts w:ascii="Garamond" w:hAnsi="Garamond"/>
          <w:sz w:val="24"/>
          <w:szCs w:val="24"/>
        </w:rPr>
        <w:t xml:space="preserve"> Support</w:t>
      </w:r>
      <w:r w:rsidRPr="00AA6582">
        <w:rPr>
          <w:rFonts w:ascii="Garamond" w:hAnsi="Garamond"/>
          <w:sz w:val="24"/>
          <w:szCs w:val="24"/>
        </w:rPr>
        <w:t xml:space="preserve"> Locker.</w:t>
      </w:r>
    </w:p>
    <w:p w14:paraId="74C226CB" w14:textId="18202281" w:rsidR="00AA6582" w:rsidRPr="00AA6582" w:rsidRDefault="00AA6582" w:rsidP="005211FE">
      <w:pPr>
        <w:spacing w:after="120" w:line="240" w:lineRule="auto"/>
        <w:ind w:left="1440" w:hanging="720"/>
        <w:rPr>
          <w:rFonts w:ascii="Garamond" w:hAnsi="Garamond"/>
          <w:sz w:val="24"/>
          <w:szCs w:val="24"/>
        </w:rPr>
      </w:pPr>
      <w:r w:rsidRPr="00AA6582">
        <w:rPr>
          <w:rFonts w:ascii="Garamond" w:hAnsi="Garamond"/>
          <w:sz w:val="24"/>
          <w:szCs w:val="24"/>
        </w:rPr>
        <w:t>3.2</w:t>
      </w:r>
      <w:r w:rsidRPr="00AA6582">
        <w:rPr>
          <w:rFonts w:ascii="Garamond" w:hAnsi="Garamond"/>
          <w:sz w:val="24"/>
          <w:szCs w:val="24"/>
        </w:rPr>
        <w:tab/>
        <w:t>Senators shall be required to complete any office hours relating to the resp</w:t>
      </w:r>
      <w:r>
        <w:rPr>
          <w:rFonts w:ascii="Garamond" w:hAnsi="Garamond"/>
          <w:sz w:val="24"/>
          <w:szCs w:val="24"/>
        </w:rPr>
        <w:t>onsibilities of the Shocker Support</w:t>
      </w:r>
      <w:r w:rsidRPr="00AA6582">
        <w:rPr>
          <w:rFonts w:ascii="Garamond" w:hAnsi="Garamond"/>
          <w:sz w:val="24"/>
          <w:szCs w:val="24"/>
        </w:rPr>
        <w:t xml:space="preserve"> Locker as part of their ascribed duties in Article I Section 2.1.5 of the Bylaws.</w:t>
      </w:r>
    </w:p>
    <w:p w14:paraId="41EB1EB7" w14:textId="70CB444B" w:rsidR="009A6550" w:rsidRPr="005211FE" w:rsidRDefault="00DB7AAF" w:rsidP="005211FE">
      <w:pPr>
        <w:pBdr>
          <w:top w:val="single" w:sz="4" w:space="1" w:color="auto"/>
        </w:pBdr>
        <w:rPr>
          <w:rFonts w:ascii="Garamond" w:hAnsi="Garamond"/>
          <w:b/>
          <w:sz w:val="24"/>
          <w:szCs w:val="24"/>
        </w:rPr>
        <w:sectPr w:rsidR="009A6550" w:rsidRPr="005211FE" w:rsidSect="005211F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1440" w:footer="1440" w:gutter="0"/>
          <w:lnNumType w:countBy="1" w:restart="continuous"/>
          <w:cols w:space="720"/>
          <w:titlePg/>
          <w:docGrid w:linePitch="360"/>
        </w:sectPr>
      </w:pPr>
      <w:r w:rsidRPr="00AA6582">
        <w:rPr>
          <w:rFonts w:ascii="Garamond" w:hAnsi="Garamond"/>
          <w:b/>
          <w:sz w:val="24"/>
          <w:szCs w:val="24"/>
        </w:rPr>
        <w:t>A</w:t>
      </w:r>
      <w:r w:rsidR="00AA6582">
        <w:rPr>
          <w:rFonts w:ascii="Garamond" w:hAnsi="Garamond"/>
          <w:b/>
          <w:sz w:val="24"/>
          <w:szCs w:val="24"/>
        </w:rPr>
        <w:t>PPROVED: 30</w:t>
      </w:r>
      <w:r w:rsidR="00AA6582" w:rsidRPr="00AA6582">
        <w:rPr>
          <w:rFonts w:ascii="Garamond" w:hAnsi="Garamond"/>
          <w:b/>
          <w:sz w:val="24"/>
          <w:szCs w:val="24"/>
          <w:vertAlign w:val="superscript"/>
        </w:rPr>
        <w:t>th</w:t>
      </w:r>
      <w:r w:rsidR="00AA6582">
        <w:rPr>
          <w:rFonts w:ascii="Garamond" w:hAnsi="Garamond"/>
          <w:b/>
          <w:sz w:val="24"/>
          <w:szCs w:val="24"/>
        </w:rPr>
        <w:t xml:space="preserve"> Day of August</w:t>
      </w:r>
      <w:r w:rsidR="005211FE">
        <w:rPr>
          <w:rFonts w:ascii="Garamond" w:hAnsi="Garamond"/>
          <w:b/>
          <w:sz w:val="24"/>
          <w:szCs w:val="24"/>
        </w:rPr>
        <w:t xml:space="preserve"> 2017</w:t>
      </w:r>
    </w:p>
    <w:p w14:paraId="04F23E56" w14:textId="77777777" w:rsidR="005211FE" w:rsidRDefault="005211FE" w:rsidP="005211FE">
      <w:pPr>
        <w:rPr>
          <w:rFonts w:ascii="Garamond" w:hAnsi="Garamond"/>
          <w:b/>
          <w:sz w:val="24"/>
        </w:rPr>
      </w:pPr>
    </w:p>
    <w:p w14:paraId="74061AA2" w14:textId="77777777" w:rsidR="00DB7AAF" w:rsidRPr="00EE49C2" w:rsidRDefault="00DB7AAF" w:rsidP="005211FE">
      <w:pPr>
        <w:spacing w:after="0"/>
        <w:jc w:val="center"/>
        <w:rPr>
          <w:rFonts w:ascii="Garamond" w:hAnsi="Garamond"/>
          <w:b/>
          <w:sz w:val="24"/>
        </w:rPr>
      </w:pPr>
      <w:r w:rsidRPr="00EE49C2">
        <w:rPr>
          <w:rFonts w:ascii="Garamond" w:hAnsi="Garamond"/>
          <w:b/>
          <w:sz w:val="24"/>
        </w:rPr>
        <w:t>___________________________</w:t>
      </w:r>
    </w:p>
    <w:p w14:paraId="2938B5FC" w14:textId="661B3D9F" w:rsidR="00DB7AAF" w:rsidRPr="00EE49C2" w:rsidRDefault="00866A5A" w:rsidP="005211FE">
      <w:pPr>
        <w:spacing w:after="0"/>
        <w:jc w:val="center"/>
        <w:rPr>
          <w:rFonts w:ascii="Garamond" w:hAnsi="Garamond"/>
          <w:sz w:val="24"/>
        </w:rPr>
      </w:pPr>
      <w:r>
        <w:rPr>
          <w:rFonts w:ascii="Garamond" w:hAnsi="Garamond"/>
          <w:sz w:val="24"/>
        </w:rPr>
        <w:t>Paige E. Hungate</w:t>
      </w:r>
    </w:p>
    <w:p w14:paraId="7FAA4535" w14:textId="77777777" w:rsidR="00DB7AAF" w:rsidRDefault="00DB7AAF" w:rsidP="005211FE">
      <w:pPr>
        <w:spacing w:after="0"/>
        <w:jc w:val="center"/>
        <w:rPr>
          <w:rFonts w:ascii="Garamond" w:hAnsi="Garamond"/>
          <w:sz w:val="24"/>
        </w:rPr>
      </w:pPr>
      <w:r w:rsidRPr="00EE49C2">
        <w:rPr>
          <w:rFonts w:ascii="Garamond" w:hAnsi="Garamond"/>
          <w:sz w:val="24"/>
        </w:rPr>
        <w:t>Student Body President</w:t>
      </w:r>
    </w:p>
    <w:p w14:paraId="422DF917" w14:textId="77777777" w:rsidR="009A6550" w:rsidRDefault="009A6550" w:rsidP="005211FE">
      <w:pPr>
        <w:spacing w:after="0"/>
        <w:jc w:val="center"/>
        <w:rPr>
          <w:rFonts w:ascii="Garamond" w:hAnsi="Garamond"/>
          <w:b/>
          <w:sz w:val="24"/>
        </w:rPr>
      </w:pPr>
    </w:p>
    <w:p w14:paraId="55FBBEB0" w14:textId="77777777" w:rsidR="005211FE" w:rsidRDefault="005211FE" w:rsidP="005211FE">
      <w:pPr>
        <w:spacing w:after="0"/>
        <w:jc w:val="center"/>
        <w:rPr>
          <w:rFonts w:ascii="Garamond" w:hAnsi="Garamond"/>
          <w:b/>
          <w:sz w:val="24"/>
        </w:rPr>
      </w:pPr>
    </w:p>
    <w:p w14:paraId="7494F75C" w14:textId="77777777" w:rsidR="005211FE" w:rsidRPr="005211FE" w:rsidRDefault="005211FE" w:rsidP="005211FE">
      <w:pPr>
        <w:spacing w:after="0"/>
        <w:jc w:val="center"/>
        <w:rPr>
          <w:rFonts w:ascii="Garamond" w:hAnsi="Garamond"/>
          <w:b/>
          <w:sz w:val="14"/>
          <w:szCs w:val="14"/>
        </w:rPr>
      </w:pPr>
    </w:p>
    <w:p w14:paraId="78B9C47D" w14:textId="77777777" w:rsidR="00DB7AAF" w:rsidRPr="00EE49C2" w:rsidRDefault="00DB7AAF" w:rsidP="005211FE">
      <w:pPr>
        <w:spacing w:after="0"/>
        <w:jc w:val="center"/>
        <w:rPr>
          <w:rFonts w:ascii="Garamond" w:hAnsi="Garamond"/>
          <w:b/>
          <w:sz w:val="24"/>
        </w:rPr>
      </w:pPr>
      <w:r w:rsidRPr="00EE49C2">
        <w:rPr>
          <w:rFonts w:ascii="Garamond" w:hAnsi="Garamond"/>
          <w:b/>
          <w:sz w:val="24"/>
        </w:rPr>
        <w:t>___________________________</w:t>
      </w:r>
    </w:p>
    <w:p w14:paraId="09B3E726" w14:textId="36428494" w:rsidR="00DB7AAF" w:rsidRPr="00EE49C2" w:rsidRDefault="00866A5A" w:rsidP="005211FE">
      <w:pPr>
        <w:spacing w:after="0"/>
        <w:jc w:val="center"/>
        <w:rPr>
          <w:rFonts w:ascii="Garamond" w:hAnsi="Garamond"/>
          <w:sz w:val="24"/>
        </w:rPr>
      </w:pPr>
      <w:r>
        <w:rPr>
          <w:rFonts w:ascii="Garamond" w:hAnsi="Garamond"/>
          <w:sz w:val="24"/>
        </w:rPr>
        <w:t>Breck Towner</w:t>
      </w:r>
    </w:p>
    <w:p w14:paraId="55B75A78" w14:textId="77777777" w:rsidR="00DB7AAF" w:rsidRPr="00EE49C2" w:rsidRDefault="00DB7AAF" w:rsidP="005211FE">
      <w:pPr>
        <w:spacing w:after="0"/>
        <w:jc w:val="center"/>
        <w:rPr>
          <w:rFonts w:ascii="Garamond" w:hAnsi="Garamond"/>
          <w:sz w:val="24"/>
        </w:rPr>
      </w:pPr>
      <w:r w:rsidRPr="00EE49C2">
        <w:rPr>
          <w:rFonts w:ascii="Garamond" w:hAnsi="Garamond"/>
          <w:sz w:val="24"/>
        </w:rPr>
        <w:t>Student Body Vice President</w:t>
      </w:r>
    </w:p>
    <w:p w14:paraId="76169A3D" w14:textId="77777777" w:rsidR="00DB7AAF" w:rsidRPr="00EE49C2" w:rsidRDefault="00DB7AAF" w:rsidP="005211FE">
      <w:pPr>
        <w:spacing w:after="0"/>
        <w:jc w:val="center"/>
        <w:rPr>
          <w:rFonts w:ascii="Garamond" w:hAnsi="Garamond"/>
          <w:sz w:val="24"/>
        </w:rPr>
        <w:sectPr w:rsidR="00DB7AAF" w:rsidRPr="00EE49C2" w:rsidSect="007C2BBA">
          <w:type w:val="continuous"/>
          <w:pgSz w:w="12240" w:h="15840"/>
          <w:pgMar w:top="1440" w:right="1800" w:bottom="1440" w:left="1800" w:header="1440" w:footer="720" w:gutter="0"/>
          <w:cols w:num="2" w:space="720"/>
          <w:titlePg/>
          <w:docGrid w:linePitch="360"/>
        </w:sectPr>
      </w:pPr>
      <w:r w:rsidRPr="00EE49C2">
        <w:rPr>
          <w:rFonts w:ascii="Garamond" w:hAnsi="Garamond"/>
          <w:sz w:val="24"/>
        </w:rPr>
        <w:t>President of the Senate</w:t>
      </w:r>
    </w:p>
    <w:p w14:paraId="11D1690B" w14:textId="77777777" w:rsidR="003C695D" w:rsidRDefault="003C695D" w:rsidP="005211FE">
      <w:pPr>
        <w:spacing w:after="0"/>
        <w:jc w:val="center"/>
        <w:rPr>
          <w:rFonts w:ascii="Garamond" w:hAnsi="Garamond"/>
          <w:b/>
          <w:sz w:val="24"/>
        </w:rPr>
      </w:pPr>
    </w:p>
    <w:p w14:paraId="5C27FE89" w14:textId="32FC3D88" w:rsidR="00DB7AAF" w:rsidRPr="00EE49C2" w:rsidRDefault="00DB7AAF" w:rsidP="005211FE">
      <w:pPr>
        <w:spacing w:after="0"/>
        <w:jc w:val="center"/>
        <w:rPr>
          <w:rFonts w:ascii="Garamond" w:hAnsi="Garamond"/>
          <w:b/>
          <w:sz w:val="24"/>
        </w:rPr>
      </w:pPr>
      <w:r w:rsidRPr="00EE49C2">
        <w:rPr>
          <w:rFonts w:ascii="Garamond" w:hAnsi="Garamond"/>
          <w:b/>
          <w:sz w:val="24"/>
        </w:rPr>
        <w:t>___________________________</w:t>
      </w:r>
    </w:p>
    <w:p w14:paraId="055CA8A9" w14:textId="77777777" w:rsidR="00DB7AAF" w:rsidRPr="00EE49C2" w:rsidRDefault="008B7DAB" w:rsidP="005211FE">
      <w:pPr>
        <w:spacing w:after="0"/>
        <w:jc w:val="center"/>
        <w:rPr>
          <w:rFonts w:ascii="Garamond" w:hAnsi="Garamond"/>
          <w:sz w:val="24"/>
        </w:rPr>
      </w:pPr>
      <w:r>
        <w:rPr>
          <w:rFonts w:ascii="Garamond" w:hAnsi="Garamond"/>
          <w:sz w:val="24"/>
        </w:rPr>
        <w:t>Dr. Teri Hall</w:t>
      </w:r>
      <w:r w:rsidR="00DB7AAF" w:rsidRPr="00EE49C2">
        <w:rPr>
          <w:rFonts w:ascii="Garamond" w:hAnsi="Garamond"/>
          <w:sz w:val="24"/>
        </w:rPr>
        <w:t xml:space="preserve"> on behalf of</w:t>
      </w:r>
    </w:p>
    <w:p w14:paraId="4EBF1B88" w14:textId="77777777" w:rsidR="00DB7AAF" w:rsidRPr="00EE49C2" w:rsidRDefault="00DB7AAF" w:rsidP="005211FE">
      <w:pPr>
        <w:spacing w:after="0"/>
        <w:jc w:val="center"/>
        <w:rPr>
          <w:rFonts w:ascii="Garamond" w:hAnsi="Garamond"/>
          <w:sz w:val="24"/>
        </w:rPr>
      </w:pPr>
      <w:r w:rsidRPr="00EE49C2">
        <w:rPr>
          <w:rFonts w:ascii="Garamond" w:hAnsi="Garamond"/>
          <w:sz w:val="24"/>
        </w:rPr>
        <w:t>Dr. John Bardo</w:t>
      </w:r>
    </w:p>
    <w:p w14:paraId="14901CD5" w14:textId="77777777" w:rsidR="00EE49C2" w:rsidRDefault="00DB7AAF" w:rsidP="005211FE">
      <w:pPr>
        <w:spacing w:after="0"/>
        <w:jc w:val="center"/>
        <w:rPr>
          <w:rFonts w:ascii="Garamond" w:hAnsi="Garamond"/>
          <w:sz w:val="24"/>
        </w:rPr>
      </w:pPr>
      <w:r w:rsidRPr="00EE49C2">
        <w:rPr>
          <w:rFonts w:ascii="Garamond" w:hAnsi="Garamond"/>
          <w:sz w:val="24"/>
        </w:rPr>
        <w:t>President of the University</w:t>
      </w:r>
    </w:p>
    <w:p w14:paraId="5CD95931" w14:textId="77777777" w:rsidR="00733261" w:rsidRPr="00DB7AAF" w:rsidRDefault="00733261">
      <w:pPr>
        <w:rPr>
          <w:rFonts w:ascii="Garamond" w:hAnsi="Garamond"/>
        </w:rPr>
      </w:pPr>
    </w:p>
    <w:sectPr w:rsidR="00733261" w:rsidRPr="00DB7AAF" w:rsidSect="009A6550">
      <w:type w:val="continuous"/>
      <w:pgSz w:w="12240" w:h="15840"/>
      <w:pgMar w:top="1440" w:right="1800" w:bottom="1440" w:left="180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64B63" w14:textId="77777777" w:rsidR="00EF3CC9" w:rsidRDefault="00EF3CC9" w:rsidP="00DB7AAF">
      <w:pPr>
        <w:spacing w:after="0" w:line="240" w:lineRule="auto"/>
      </w:pPr>
      <w:r>
        <w:separator/>
      </w:r>
    </w:p>
  </w:endnote>
  <w:endnote w:type="continuationSeparator" w:id="0">
    <w:p w14:paraId="2128054A" w14:textId="77777777" w:rsidR="00EF3CC9" w:rsidRDefault="00EF3CC9" w:rsidP="00D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lavika Bold">
    <w:altName w:val="Times New Roman"/>
    <w:charset w:val="00"/>
    <w:family w:val="auto"/>
    <w:pitch w:val="variable"/>
    <w:sig w:usb0="00000001"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Klavika Regular">
    <w:altName w:val="Times New Roman"/>
    <w:charset w:val="00"/>
    <w:family w:val="auto"/>
    <w:pitch w:val="variable"/>
    <w:sig w:usb0="00000001"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16BD4" w14:textId="77777777" w:rsidR="00BB509F" w:rsidRDefault="00BB50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92730" w14:textId="013D2E36"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5211FE">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C34DB" w14:textId="0D049DD8"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5211F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A35C9" w14:textId="77777777" w:rsidR="00EF3CC9" w:rsidRDefault="00EF3CC9" w:rsidP="00DB7AAF">
      <w:pPr>
        <w:spacing w:after="0" w:line="240" w:lineRule="auto"/>
      </w:pPr>
      <w:r>
        <w:separator/>
      </w:r>
    </w:p>
  </w:footnote>
  <w:footnote w:type="continuationSeparator" w:id="0">
    <w:p w14:paraId="267AF296" w14:textId="77777777" w:rsidR="00EF3CC9" w:rsidRDefault="00EF3CC9" w:rsidP="00DB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5BAC6" w14:textId="77777777" w:rsidR="00BB509F" w:rsidRDefault="00BB50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005A1" w14:textId="77777777" w:rsidR="007C2BBA" w:rsidRPr="007C2BBA" w:rsidRDefault="005211FE" w:rsidP="007C2BBA">
    <w:pPr>
      <w:pStyle w:val="Header"/>
      <w:tabs>
        <w:tab w:val="clear" w:pos="4320"/>
        <w:tab w:val="left" w:pos="720"/>
        <w:tab w:val="left" w:pos="1440"/>
        <w:tab w:val="left" w:pos="2160"/>
        <w:tab w:val="left" w:pos="288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D43E" w14:textId="77777777" w:rsidR="007C2BBA" w:rsidRDefault="00DB7AAF" w:rsidP="007C2BBA">
    <w:pPr>
      <w:pStyle w:val="Heading1"/>
    </w:pPr>
    <w:r>
      <w:t>Wichita State University</w:t>
    </w:r>
  </w:p>
  <w:p w14:paraId="2A8D1A47" w14:textId="77777777" w:rsidR="007C2BBA" w:rsidRDefault="00DB7AAF" w:rsidP="007C2BBA">
    <w:pPr>
      <w:pStyle w:val="Heading2"/>
    </w:pPr>
    <w:r>
      <w:t>Student Government Association</w:t>
    </w:r>
  </w:p>
  <w:p w14:paraId="0235E1C6" w14:textId="22D06B96" w:rsidR="00FF0809" w:rsidRPr="00FF0809" w:rsidRDefault="00866A5A" w:rsidP="00FF0809">
    <w:pPr>
      <w:pStyle w:val="Heading2"/>
    </w:pPr>
    <w:r>
      <w:t>60</w:t>
    </w:r>
    <w:r w:rsidR="00DB7AAF" w:rsidRPr="00FF0809">
      <w:rPr>
        <w:vertAlign w:val="superscript"/>
      </w:rPr>
      <w:t>th</w:t>
    </w:r>
    <w:r w:rsidR="00DB7AAF">
      <w:t xml:space="preserve"> Session of the Student Senate</w:t>
    </w:r>
  </w:p>
  <w:p w14:paraId="2713C74D" w14:textId="2C428114" w:rsidR="007C2BBA" w:rsidRDefault="00E83A2E" w:rsidP="00E83A2E">
    <w:pPr>
      <w:pStyle w:val="Header"/>
      <w:tabs>
        <w:tab w:val="left" w:pos="720"/>
        <w:tab w:val="left" w:pos="1440"/>
        <w:tab w:val="left" w:pos="2160"/>
        <w:tab w:val="left" w:pos="2880"/>
        <w:tab w:val="left" w:pos="3600"/>
        <w:tab w:val="left" w:pos="4320"/>
      </w:tabs>
      <w:spacing w:after="120"/>
    </w:pPr>
    <w:r>
      <w:rPr>
        <w:b/>
      </w:rPr>
      <w:t>TITLE:</w:t>
    </w:r>
    <w:r>
      <w:rPr>
        <w:b/>
      </w:rPr>
      <w:tab/>
    </w:r>
    <w:r>
      <w:rPr>
        <w:b/>
      </w:rPr>
      <w:tab/>
      <w:t>SB-60</w:t>
    </w:r>
    <w:r w:rsidR="00DB7AAF">
      <w:rPr>
        <w:b/>
      </w:rPr>
      <w:t>-</w:t>
    </w:r>
    <w:r w:rsidR="00BB509F">
      <w:rPr>
        <w:b/>
      </w:rPr>
      <w:t>21</w:t>
    </w:r>
    <w:r w:rsidR="00DB7AAF">
      <w:rPr>
        <w:b/>
      </w:rPr>
      <w:t xml:space="preserve">: </w:t>
    </w:r>
    <w:r w:rsidR="00006ED6">
      <w:rPr>
        <w:b/>
      </w:rPr>
      <w:t xml:space="preserve">Amendment to </w:t>
    </w:r>
    <w:r w:rsidR="00AA6582">
      <w:rPr>
        <w:b/>
      </w:rPr>
      <w:t>S102</w:t>
    </w:r>
  </w:p>
  <w:p w14:paraId="2B5FB1E7" w14:textId="0D97D876" w:rsidR="007177C9" w:rsidRDefault="00DD0017" w:rsidP="007C2BBA">
    <w:pPr>
      <w:pStyle w:val="Header"/>
      <w:tabs>
        <w:tab w:val="left" w:pos="720"/>
        <w:tab w:val="left" w:pos="1440"/>
        <w:tab w:val="left" w:pos="2160"/>
        <w:tab w:val="left" w:pos="2880"/>
        <w:tab w:val="left" w:pos="3600"/>
        <w:tab w:val="left" w:pos="4320"/>
      </w:tabs>
      <w:spacing w:after="120"/>
    </w:pPr>
    <w:r>
      <w:t>AUTH</w:t>
    </w:r>
    <w:r w:rsidR="00DB7AAF">
      <w:t>OR(S):</w:t>
    </w:r>
    <w:r w:rsidR="00DB7AAF">
      <w:tab/>
    </w:r>
    <w:r w:rsidR="00DB7AAF">
      <w:tab/>
    </w:r>
    <w:r w:rsidR="00AA6582">
      <w:t>The Association’s Cabinet</w:t>
    </w:r>
  </w:p>
  <w:p w14:paraId="73EC68B8" w14:textId="6A46391C" w:rsidR="007C2BBA" w:rsidRDefault="00DB7AAF" w:rsidP="007C2BBA">
    <w:pPr>
      <w:pStyle w:val="Header"/>
      <w:tabs>
        <w:tab w:val="left" w:pos="720"/>
        <w:tab w:val="left" w:pos="1440"/>
        <w:tab w:val="left" w:pos="2160"/>
        <w:tab w:val="left" w:pos="2880"/>
        <w:tab w:val="left" w:pos="3600"/>
        <w:tab w:val="left" w:pos="4320"/>
      </w:tabs>
      <w:spacing w:after="120"/>
    </w:pPr>
    <w:r>
      <w:t>FIRST READ:</w:t>
    </w:r>
    <w:r>
      <w:tab/>
    </w:r>
    <w:r>
      <w:tab/>
    </w:r>
    <w:r w:rsidR="00AA6582">
      <w:t>August 23, 2017</w:t>
    </w:r>
    <w:r w:rsidR="00E83A2E">
      <w:t xml:space="preserve"> </w:t>
    </w:r>
  </w:p>
  <w:p w14:paraId="4F7A60BD" w14:textId="7B97C5AF" w:rsidR="002B3FF8" w:rsidRPr="007C2BBA" w:rsidRDefault="00DB7AAF" w:rsidP="002B3FF8">
    <w:pPr>
      <w:pStyle w:val="Header"/>
      <w:pBdr>
        <w:bottom w:val="single" w:sz="12" w:space="1" w:color="auto"/>
      </w:pBdr>
      <w:tabs>
        <w:tab w:val="left" w:pos="720"/>
        <w:tab w:val="left" w:pos="1440"/>
        <w:tab w:val="left" w:pos="2160"/>
        <w:tab w:val="left" w:pos="2880"/>
        <w:tab w:val="left" w:pos="3600"/>
        <w:tab w:val="left" w:pos="4320"/>
      </w:tabs>
      <w:spacing w:after="120"/>
    </w:pPr>
    <w:r>
      <w:t>SECOND READ:</w:t>
    </w:r>
    <w:r>
      <w:tab/>
    </w:r>
    <w:r w:rsidR="00AA6582">
      <w:t>August 30,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552F01"/>
    <w:multiLevelType w:val="multilevel"/>
    <w:tmpl w:val="00FC2A5C"/>
    <w:lvl w:ilvl="0">
      <w:start w:val="3"/>
      <w:numFmt w:val="decimal"/>
      <w:lvlText w:val="%1"/>
      <w:lvlJc w:val="left"/>
      <w:pPr>
        <w:ind w:left="440" w:hanging="4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41BF7EE7"/>
    <w:multiLevelType w:val="hybridMultilevel"/>
    <w:tmpl w:val="2D82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D64F9"/>
    <w:multiLevelType w:val="multilevel"/>
    <w:tmpl w:val="012A04D0"/>
    <w:lvl w:ilvl="0">
      <w:start w:val="3"/>
      <w:numFmt w:val="decimal"/>
      <w:lvlText w:val="%1"/>
      <w:lvlJc w:val="left"/>
      <w:pPr>
        <w:ind w:left="440" w:hanging="4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7AAE41C8"/>
    <w:multiLevelType w:val="multilevel"/>
    <w:tmpl w:val="A6B02BCA"/>
    <w:lvl w:ilvl="0">
      <w:start w:val="3"/>
      <w:numFmt w:val="decimal"/>
      <w:lvlText w:val="%1"/>
      <w:lvlJc w:val="left"/>
      <w:pPr>
        <w:ind w:left="440" w:hanging="4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AB"/>
    <w:rsid w:val="00006ED6"/>
    <w:rsid w:val="001B1D2F"/>
    <w:rsid w:val="00211A8F"/>
    <w:rsid w:val="00216DB9"/>
    <w:rsid w:val="00252A8B"/>
    <w:rsid w:val="002A7A0B"/>
    <w:rsid w:val="00375490"/>
    <w:rsid w:val="003C695D"/>
    <w:rsid w:val="00426345"/>
    <w:rsid w:val="00516F56"/>
    <w:rsid w:val="005211FE"/>
    <w:rsid w:val="005D4540"/>
    <w:rsid w:val="00601309"/>
    <w:rsid w:val="0061208E"/>
    <w:rsid w:val="00612F74"/>
    <w:rsid w:val="00686769"/>
    <w:rsid w:val="006C7713"/>
    <w:rsid w:val="007006C1"/>
    <w:rsid w:val="007177C9"/>
    <w:rsid w:val="00733261"/>
    <w:rsid w:val="0079017E"/>
    <w:rsid w:val="007B44F0"/>
    <w:rsid w:val="007D1B5B"/>
    <w:rsid w:val="00816D51"/>
    <w:rsid w:val="00866A5A"/>
    <w:rsid w:val="008B7DAB"/>
    <w:rsid w:val="008D1FEC"/>
    <w:rsid w:val="009059BD"/>
    <w:rsid w:val="009A6550"/>
    <w:rsid w:val="00AA6582"/>
    <w:rsid w:val="00AF2935"/>
    <w:rsid w:val="00B2783F"/>
    <w:rsid w:val="00BB509F"/>
    <w:rsid w:val="00BE69F3"/>
    <w:rsid w:val="00C17572"/>
    <w:rsid w:val="00C820CD"/>
    <w:rsid w:val="00C845C4"/>
    <w:rsid w:val="00D509A8"/>
    <w:rsid w:val="00DB7AAF"/>
    <w:rsid w:val="00DC4B46"/>
    <w:rsid w:val="00DD0017"/>
    <w:rsid w:val="00E74D1E"/>
    <w:rsid w:val="00E754DE"/>
    <w:rsid w:val="00E77E6A"/>
    <w:rsid w:val="00E83A2E"/>
    <w:rsid w:val="00EE02CB"/>
    <w:rsid w:val="00EE49C2"/>
    <w:rsid w:val="00EF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44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1FE"/>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szCs w:val="24"/>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paragraph" w:styleId="Heading3">
    <w:name w:val="heading 3"/>
    <w:basedOn w:val="Normal"/>
    <w:next w:val="Normal"/>
    <w:link w:val="Heading3Char"/>
    <w:uiPriority w:val="9"/>
    <w:semiHidden/>
    <w:unhideWhenUsed/>
    <w:qFormat/>
    <w:rsid w:val="00AA65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ascii="Garamond" w:eastAsia="MS Mincho" w:hAnsi="Garamond" w:cs="Times New Roman"/>
      <w:sz w:val="24"/>
      <w:szCs w:val="24"/>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ascii="Garamond" w:eastAsia="MS Mincho" w:hAnsi="Garamond" w:cs="Times New Roman"/>
      <w:sz w:val="24"/>
      <w:szCs w:val="24"/>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ascii="Garamond" w:eastAsia="MS Mincho" w:hAnsi="Garamond" w:cs="Times New Roman"/>
      <w:sz w:val="24"/>
      <w:szCs w:val="24"/>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 w:type="paragraph" w:styleId="NormalWeb">
    <w:name w:val="Normal (Web)"/>
    <w:basedOn w:val="Normal"/>
    <w:uiPriority w:val="99"/>
    <w:semiHidden/>
    <w:unhideWhenUsed/>
    <w:rsid w:val="00BE69F3"/>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BE69F3"/>
  </w:style>
  <w:style w:type="character" w:customStyle="1" w:styleId="Heading3Char">
    <w:name w:val="Heading 3 Char"/>
    <w:basedOn w:val="DefaultParagraphFont"/>
    <w:link w:val="Heading3"/>
    <w:uiPriority w:val="9"/>
    <w:semiHidden/>
    <w:rsid w:val="00AA6582"/>
    <w:rPr>
      <w:rFonts w:asciiTheme="majorHAnsi" w:eastAsiaTheme="majorEastAsia" w:hAnsiTheme="majorHAnsi" w:cstheme="majorBidi"/>
      <w:color w:val="243F60" w:themeColor="accent1" w:themeShade="7F"/>
      <w:sz w:val="24"/>
      <w:szCs w:val="24"/>
    </w:rPr>
  </w:style>
  <w:style w:type="character" w:styleId="LineNumber">
    <w:name w:val="line number"/>
    <w:basedOn w:val="DefaultParagraphFont"/>
    <w:uiPriority w:val="99"/>
    <w:semiHidden/>
    <w:unhideWhenUsed/>
    <w:rsid w:val="005211FE"/>
    <w:rPr>
      <w:rFonts w:ascii="Garamond" w:hAnsi="Garamon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76781">
      <w:bodyDiv w:val="1"/>
      <w:marLeft w:val="0"/>
      <w:marRight w:val="0"/>
      <w:marTop w:val="0"/>
      <w:marBottom w:val="0"/>
      <w:divBdr>
        <w:top w:val="none" w:sz="0" w:space="0" w:color="auto"/>
        <w:left w:val="none" w:sz="0" w:space="0" w:color="auto"/>
        <w:bottom w:val="none" w:sz="0" w:space="0" w:color="auto"/>
        <w:right w:val="none" w:sz="0" w:space="0" w:color="auto"/>
      </w:divBdr>
    </w:div>
    <w:div w:id="1290237259">
      <w:bodyDiv w:val="1"/>
      <w:marLeft w:val="0"/>
      <w:marRight w:val="0"/>
      <w:marTop w:val="0"/>
      <w:marBottom w:val="0"/>
      <w:divBdr>
        <w:top w:val="none" w:sz="0" w:space="0" w:color="auto"/>
        <w:left w:val="none" w:sz="0" w:space="0" w:color="auto"/>
        <w:bottom w:val="none" w:sz="0" w:space="0" w:color="auto"/>
        <w:right w:val="none" w:sz="0" w:space="0" w:color="auto"/>
      </w:divBdr>
    </w:div>
    <w:div w:id="19720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a.legdirector\AppData\Roaming\Microsoft\Templates\Amendment%20Template%202016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Amendment Template 2016_2017</Template>
  <TotalTime>3</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sga dgr</dc:creator>
  <cp:lastModifiedBy>SGA President</cp:lastModifiedBy>
  <cp:revision>3</cp:revision>
  <dcterms:created xsi:type="dcterms:W3CDTF">2017-08-17T17:58:00Z</dcterms:created>
  <dcterms:modified xsi:type="dcterms:W3CDTF">2017-08-17T19:08:00Z</dcterms:modified>
</cp:coreProperties>
</file>