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494" w:rsidRPr="00154494" w:rsidRDefault="00154494" w:rsidP="00154494">
      <w:pPr>
        <w:spacing w:after="0" w:line="276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WICHITA STATE UNIVERSITY</w:t>
      </w:r>
    </w:p>
    <w:p w:rsidR="00154494" w:rsidRPr="00154494" w:rsidRDefault="00154494" w:rsidP="00154494">
      <w:pPr>
        <w:spacing w:after="0" w:line="276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STUDENT GOVERNMENT ASSOCIATION</w:t>
      </w:r>
    </w:p>
    <w:p w:rsidR="00154494" w:rsidRPr="00154494" w:rsidRDefault="00154494" w:rsidP="00154494">
      <w:pPr>
        <w:spacing w:after="0" w:line="276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60th SESSION OF THE STUDENT SENATE</w:t>
      </w:r>
    </w:p>
    <w:p w:rsidR="00154494" w:rsidRPr="00154494" w:rsidRDefault="00154494" w:rsidP="00154494">
      <w:pPr>
        <w:spacing w:after="0" w:line="276" w:lineRule="auto"/>
        <w:jc w:val="center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AGENDA</w:t>
      </w:r>
    </w:p>
    <w:p w:rsidR="00154494" w:rsidRPr="00154494" w:rsidRDefault="00154494" w:rsidP="00154494">
      <w:pPr>
        <w:spacing w:after="0" w:line="276" w:lineRule="auto"/>
        <w:jc w:val="center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Fifth Meeting, Wednesday, August 30, 2017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I.</w:t>
      </w:r>
      <w:r w:rsidRPr="00154494">
        <w:rPr>
          <w:rFonts w:ascii="Garamond" w:hAnsi="Garamond"/>
          <w:szCs w:val="24"/>
        </w:rPr>
        <w:tab/>
        <w:t>CALL TO ORDER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II.</w:t>
      </w:r>
      <w:r w:rsidRPr="00154494">
        <w:rPr>
          <w:rFonts w:ascii="Garamond" w:hAnsi="Garamond"/>
          <w:szCs w:val="24"/>
        </w:rPr>
        <w:tab/>
        <w:t>ROLL CALL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III.</w:t>
      </w:r>
      <w:r w:rsidRPr="00154494">
        <w:rPr>
          <w:rFonts w:ascii="Garamond" w:hAnsi="Garamond"/>
          <w:szCs w:val="24"/>
        </w:rPr>
        <w:tab/>
        <w:t>APPROVAL OF MINUTES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IV.</w:t>
      </w:r>
      <w:r w:rsidRPr="00154494">
        <w:rPr>
          <w:rFonts w:ascii="Garamond" w:hAnsi="Garamond"/>
          <w:szCs w:val="24"/>
        </w:rPr>
        <w:tab/>
        <w:t>PUBLIC FORUM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V.</w:t>
      </w:r>
      <w:r w:rsidRPr="00154494">
        <w:rPr>
          <w:rFonts w:ascii="Garamond" w:hAnsi="Garamond"/>
          <w:szCs w:val="24"/>
        </w:rPr>
        <w:tab/>
        <w:t>OFFICER REPORTS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President, Paige E. Hungate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Vice President, Breck Towner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Treasurer, Marshall Johnson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VI.</w:t>
      </w:r>
      <w:r w:rsidRPr="00154494">
        <w:rPr>
          <w:rFonts w:ascii="Garamond" w:hAnsi="Garamond"/>
          <w:szCs w:val="24"/>
        </w:rPr>
        <w:tab/>
        <w:t>OTHER REPORTS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Chief of Operations, Kylen Lawless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Director of Public Relations, Bailey Minor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VII.</w:t>
      </w:r>
      <w:r w:rsidRPr="00154494">
        <w:rPr>
          <w:rFonts w:ascii="Garamond" w:hAnsi="Garamond"/>
          <w:szCs w:val="24"/>
        </w:rPr>
        <w:tab/>
        <w:t xml:space="preserve">APPOINTMENTS 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SB-60-030 Appointing University Committee Members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SB-60-032 Appoint</w:t>
      </w:r>
      <w:r w:rsidR="00D20B44">
        <w:rPr>
          <w:rFonts w:ascii="Garamond" w:hAnsi="Garamond"/>
          <w:szCs w:val="24"/>
        </w:rPr>
        <w:t>ing</w:t>
      </w:r>
      <w:r w:rsidRPr="00154494">
        <w:rPr>
          <w:rFonts w:ascii="Garamond" w:hAnsi="Garamond"/>
          <w:szCs w:val="24"/>
        </w:rPr>
        <w:t xml:space="preserve"> the Position of At-Large Senator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SB-60-033 Appoint</w:t>
      </w:r>
      <w:r w:rsidR="00D20B44">
        <w:rPr>
          <w:rFonts w:ascii="Garamond" w:hAnsi="Garamond"/>
          <w:szCs w:val="24"/>
        </w:rPr>
        <w:t>ing</w:t>
      </w:r>
      <w:r w:rsidRPr="00154494">
        <w:rPr>
          <w:rFonts w:ascii="Garamond" w:hAnsi="Garamond"/>
          <w:szCs w:val="24"/>
        </w:rPr>
        <w:t xml:space="preserve"> the Position of At-Large Senator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SB-60-034 Appoint</w:t>
      </w:r>
      <w:r w:rsidR="00D20B44">
        <w:rPr>
          <w:rFonts w:ascii="Garamond" w:hAnsi="Garamond"/>
          <w:szCs w:val="24"/>
        </w:rPr>
        <w:t>ing</w:t>
      </w:r>
      <w:r w:rsidRPr="00154494">
        <w:rPr>
          <w:rFonts w:ascii="Garamond" w:hAnsi="Garamond"/>
          <w:szCs w:val="24"/>
        </w:rPr>
        <w:t xml:space="preserve"> the Position of At-Large Senator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SB-60-035 Appoint</w:t>
      </w:r>
      <w:r w:rsidR="00D20B44">
        <w:rPr>
          <w:rFonts w:ascii="Garamond" w:hAnsi="Garamond"/>
          <w:szCs w:val="24"/>
        </w:rPr>
        <w:t>ing</w:t>
      </w:r>
      <w:r w:rsidRPr="00154494">
        <w:rPr>
          <w:rFonts w:ascii="Garamond" w:hAnsi="Garamond"/>
          <w:szCs w:val="24"/>
        </w:rPr>
        <w:t xml:space="preserve"> the Position of At-Large Senator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SB-60-036 Appoint</w:t>
      </w:r>
      <w:r w:rsidR="00D20B44">
        <w:rPr>
          <w:rFonts w:ascii="Garamond" w:hAnsi="Garamond"/>
          <w:szCs w:val="24"/>
        </w:rPr>
        <w:t>ing</w:t>
      </w:r>
      <w:r w:rsidRPr="00154494">
        <w:rPr>
          <w:rFonts w:ascii="Garamond" w:hAnsi="Garamond"/>
          <w:szCs w:val="24"/>
        </w:rPr>
        <w:t xml:space="preserve"> the Position of At-Large Senator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SB-60-037 Appoint</w:t>
      </w:r>
      <w:r w:rsidR="00D20B44">
        <w:rPr>
          <w:rFonts w:ascii="Garamond" w:hAnsi="Garamond"/>
          <w:szCs w:val="24"/>
        </w:rPr>
        <w:t>ing</w:t>
      </w:r>
      <w:r w:rsidRPr="00154494">
        <w:rPr>
          <w:rFonts w:ascii="Garamond" w:hAnsi="Garamond"/>
          <w:szCs w:val="24"/>
        </w:rPr>
        <w:t xml:space="preserve"> the Position of Business Senator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SB-60-038 Appoint</w:t>
      </w:r>
      <w:r w:rsidR="00D20B44">
        <w:rPr>
          <w:rFonts w:ascii="Garamond" w:hAnsi="Garamond"/>
          <w:szCs w:val="24"/>
        </w:rPr>
        <w:t>ing</w:t>
      </w:r>
      <w:r w:rsidRPr="00154494">
        <w:rPr>
          <w:rFonts w:ascii="Garamond" w:hAnsi="Garamond"/>
          <w:szCs w:val="24"/>
        </w:rPr>
        <w:t xml:space="preserve"> the Position of Education Senator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SB-60-039 Appoint</w:t>
      </w:r>
      <w:r w:rsidR="00D20B44">
        <w:rPr>
          <w:rFonts w:ascii="Garamond" w:hAnsi="Garamond"/>
          <w:szCs w:val="24"/>
        </w:rPr>
        <w:t>ing</w:t>
      </w:r>
      <w:r w:rsidRPr="00154494">
        <w:rPr>
          <w:rFonts w:ascii="Garamond" w:hAnsi="Garamond"/>
          <w:szCs w:val="24"/>
        </w:rPr>
        <w:t xml:space="preserve"> the Position of International Senator</w:t>
      </w:r>
    </w:p>
    <w:p w:rsid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SB-60-040 Appoint</w:t>
      </w:r>
      <w:r w:rsidR="00D20B44">
        <w:rPr>
          <w:rFonts w:ascii="Garamond" w:hAnsi="Garamond"/>
          <w:szCs w:val="24"/>
        </w:rPr>
        <w:t>ing</w:t>
      </w:r>
      <w:r w:rsidRPr="00154494">
        <w:rPr>
          <w:rFonts w:ascii="Garamond" w:hAnsi="Garamond"/>
          <w:szCs w:val="24"/>
        </w:rPr>
        <w:t xml:space="preserve"> the Position of Liberal Arts and Sciences Senator</w:t>
      </w:r>
    </w:p>
    <w:p w:rsidR="00FC4408" w:rsidRPr="00FC4408" w:rsidRDefault="00FC4408" w:rsidP="00FC4408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SB-60-041</w:t>
      </w:r>
      <w:r w:rsidRPr="00154494">
        <w:rPr>
          <w:rFonts w:ascii="Garamond" w:hAnsi="Garamond"/>
          <w:szCs w:val="24"/>
        </w:rPr>
        <w:t xml:space="preserve"> Appoint</w:t>
      </w:r>
      <w:r w:rsidR="00D20B44">
        <w:rPr>
          <w:rFonts w:ascii="Garamond" w:hAnsi="Garamond"/>
          <w:szCs w:val="24"/>
        </w:rPr>
        <w:t>ing</w:t>
      </w:r>
      <w:r w:rsidRPr="00154494">
        <w:rPr>
          <w:rFonts w:ascii="Garamond" w:hAnsi="Garamond"/>
          <w:szCs w:val="24"/>
        </w:rPr>
        <w:t xml:space="preserve"> the Position of Liberal Arts and Sciences Senator</w:t>
      </w:r>
    </w:p>
    <w:p w:rsidR="00154494" w:rsidRPr="00154494" w:rsidRDefault="00154494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</w:t>
      </w:r>
      <w:r w:rsidR="00FC4408">
        <w:rPr>
          <w:rFonts w:ascii="Garamond" w:hAnsi="Garamond"/>
          <w:szCs w:val="24"/>
        </w:rPr>
        <w:t>B-60-042</w:t>
      </w:r>
      <w:r w:rsidRPr="00154494">
        <w:rPr>
          <w:rFonts w:ascii="Garamond" w:hAnsi="Garamond"/>
          <w:szCs w:val="24"/>
        </w:rPr>
        <w:t xml:space="preserve"> Appoint</w:t>
      </w:r>
      <w:r w:rsidR="00D20B44">
        <w:rPr>
          <w:rFonts w:ascii="Garamond" w:hAnsi="Garamond"/>
          <w:szCs w:val="24"/>
        </w:rPr>
        <w:t>ing</w:t>
      </w:r>
      <w:r w:rsidRPr="00154494">
        <w:rPr>
          <w:rFonts w:ascii="Garamond" w:hAnsi="Garamond"/>
          <w:szCs w:val="24"/>
        </w:rPr>
        <w:t xml:space="preserve"> the Position of Honors Senator</w:t>
      </w:r>
    </w:p>
    <w:p w:rsidR="00154494" w:rsidRPr="00154494" w:rsidRDefault="00FC4408" w:rsidP="00154494">
      <w:pPr>
        <w:pStyle w:val="ListParagraph"/>
        <w:numPr>
          <w:ilvl w:val="0"/>
          <w:numId w:val="1"/>
        </w:numPr>
        <w:spacing w:after="0" w:line="276" w:lineRule="auto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>SB-60-043</w:t>
      </w:r>
      <w:r w:rsidR="00154494" w:rsidRPr="00154494">
        <w:rPr>
          <w:rFonts w:ascii="Garamond" w:hAnsi="Garamond"/>
          <w:szCs w:val="24"/>
        </w:rPr>
        <w:t xml:space="preserve"> Appoint</w:t>
      </w:r>
      <w:r w:rsidR="00D20B44">
        <w:rPr>
          <w:rFonts w:ascii="Garamond" w:hAnsi="Garamond"/>
          <w:szCs w:val="24"/>
        </w:rPr>
        <w:t>ing</w:t>
      </w:r>
      <w:bookmarkStart w:id="0" w:name="_GoBack"/>
      <w:bookmarkEnd w:id="0"/>
      <w:r w:rsidR="00154494" w:rsidRPr="00154494">
        <w:rPr>
          <w:rFonts w:ascii="Garamond" w:hAnsi="Garamond"/>
          <w:szCs w:val="24"/>
        </w:rPr>
        <w:t xml:space="preserve"> the Position of Diversity Task Force Chair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VIII.</w:t>
      </w:r>
      <w:r w:rsidRPr="00154494">
        <w:rPr>
          <w:rFonts w:ascii="Garamond" w:hAnsi="Garamond"/>
          <w:szCs w:val="24"/>
        </w:rPr>
        <w:tab/>
        <w:t>SWEARING IN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lastRenderedPageBreak/>
        <w:t>IX.</w:t>
      </w:r>
      <w:r w:rsidRPr="00154494">
        <w:rPr>
          <w:rFonts w:ascii="Garamond" w:hAnsi="Garamond"/>
          <w:szCs w:val="24"/>
        </w:rPr>
        <w:tab/>
        <w:t>UNFINISHED BUSINESS</w:t>
      </w:r>
    </w:p>
    <w:p w:rsidR="00154494" w:rsidRPr="00154494" w:rsidRDefault="00154494" w:rsidP="00BB3BEA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SB-60-015 Amendment to Statute S023, Section 5, Section 6, &amp; Section 7</w:t>
      </w:r>
    </w:p>
    <w:p w:rsidR="00154494" w:rsidRPr="00154494" w:rsidRDefault="00154494" w:rsidP="00BB3BEA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SB-60-016 Amendment to Statute S027, Section 3</w:t>
      </w:r>
    </w:p>
    <w:p w:rsidR="00154494" w:rsidRPr="00154494" w:rsidRDefault="00154494" w:rsidP="00BB3BEA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SB-60-017 Amendment to Bylaw Article, Section 2</w:t>
      </w:r>
    </w:p>
    <w:p w:rsidR="00154494" w:rsidRPr="00154494" w:rsidRDefault="00154494" w:rsidP="00BB3BEA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SB-60-018 Amendment to Statute S023, Section 2</w:t>
      </w:r>
    </w:p>
    <w:p w:rsidR="00154494" w:rsidRPr="00154494" w:rsidRDefault="00154494" w:rsidP="00BB3BEA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SB-60-019 Amendment to Bylaw Article II, Section 3 &amp; Section 4</w:t>
      </w:r>
    </w:p>
    <w:p w:rsidR="00154494" w:rsidRPr="00154494" w:rsidRDefault="00154494" w:rsidP="00BB3BEA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SB-60-020 Amendment to Bylaws Article II, Section 3</w:t>
      </w:r>
    </w:p>
    <w:p w:rsidR="00154494" w:rsidRPr="00154494" w:rsidRDefault="00154494" w:rsidP="00BB3BEA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SB-60-021 Amendment to Statute S102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X.</w:t>
      </w:r>
      <w:r w:rsidRPr="00154494">
        <w:rPr>
          <w:rFonts w:ascii="Garamond" w:hAnsi="Garamond"/>
          <w:szCs w:val="24"/>
        </w:rPr>
        <w:tab/>
        <w:t>NEW BUSINESS</w:t>
      </w:r>
    </w:p>
    <w:p w:rsidR="00154494" w:rsidRPr="00154494" w:rsidRDefault="00154494" w:rsidP="00154494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SB-60-026 Recognition of Organization</w:t>
      </w:r>
    </w:p>
    <w:p w:rsidR="00154494" w:rsidRPr="00154494" w:rsidRDefault="00154494" w:rsidP="00154494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SB-60-027 Recognition of Organization</w:t>
      </w:r>
    </w:p>
    <w:p w:rsidR="00154494" w:rsidRPr="00154494" w:rsidRDefault="00154494" w:rsidP="00154494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SB-60-028 Recognition of Organization</w:t>
      </w:r>
    </w:p>
    <w:p w:rsidR="00154494" w:rsidRPr="00154494" w:rsidRDefault="00154494" w:rsidP="00154494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SB-60-029 Recognition of Organization</w:t>
      </w:r>
    </w:p>
    <w:p w:rsidR="00154494" w:rsidRPr="00154494" w:rsidRDefault="00154494" w:rsidP="00154494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SB-60-031 Amendment to Bylaws Article III, Section 3</w:t>
      </w:r>
    </w:p>
    <w:p w:rsidR="00154494" w:rsidRPr="00154494" w:rsidRDefault="00154494" w:rsidP="00154494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 xml:space="preserve">M-60-001 RSO Renewal Recognition 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XI.</w:t>
      </w:r>
      <w:r w:rsidRPr="00154494">
        <w:rPr>
          <w:rFonts w:ascii="Garamond" w:hAnsi="Garamond"/>
          <w:szCs w:val="24"/>
        </w:rPr>
        <w:tab/>
        <w:t>REMARKS AND ANNOUNCEMENTS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>XII.</w:t>
      </w:r>
      <w:r w:rsidRPr="00154494">
        <w:rPr>
          <w:rFonts w:ascii="Garamond" w:hAnsi="Garamond"/>
          <w:szCs w:val="24"/>
        </w:rPr>
        <w:tab/>
        <w:t>FINAL ROLL CALL</w:t>
      </w: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</w:p>
    <w:p w:rsidR="00154494" w:rsidRPr="00154494" w:rsidRDefault="00154494" w:rsidP="00154494">
      <w:pPr>
        <w:spacing w:after="0" w:line="276" w:lineRule="auto"/>
        <w:rPr>
          <w:rFonts w:ascii="Garamond" w:hAnsi="Garamond"/>
          <w:szCs w:val="24"/>
        </w:rPr>
      </w:pPr>
      <w:r w:rsidRPr="00154494">
        <w:rPr>
          <w:rFonts w:ascii="Garamond" w:hAnsi="Garamond"/>
          <w:szCs w:val="24"/>
        </w:rPr>
        <w:t xml:space="preserve">“Leadership is practiced not so much in words as in attitude and in actions.” –Harold S. </w:t>
      </w:r>
      <w:proofErr w:type="spellStart"/>
      <w:r w:rsidRPr="00154494">
        <w:rPr>
          <w:rFonts w:ascii="Garamond" w:hAnsi="Garamond"/>
          <w:szCs w:val="24"/>
        </w:rPr>
        <w:t>Geneen</w:t>
      </w:r>
      <w:proofErr w:type="spellEnd"/>
    </w:p>
    <w:p w:rsidR="00F14CBC" w:rsidRPr="00154494" w:rsidRDefault="00F14CBC" w:rsidP="00154494">
      <w:pPr>
        <w:spacing w:after="0" w:line="276" w:lineRule="auto"/>
        <w:rPr>
          <w:rFonts w:ascii="Garamond" w:hAnsi="Garamond"/>
          <w:szCs w:val="24"/>
        </w:rPr>
      </w:pPr>
    </w:p>
    <w:sectPr w:rsidR="00F14CBC" w:rsidRPr="00154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B32AB"/>
    <w:multiLevelType w:val="hybridMultilevel"/>
    <w:tmpl w:val="F6744748"/>
    <w:lvl w:ilvl="0" w:tplc="B91E2FE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23F6A"/>
    <w:multiLevelType w:val="hybridMultilevel"/>
    <w:tmpl w:val="8A7AE54C"/>
    <w:lvl w:ilvl="0" w:tplc="2158B68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503D9"/>
    <w:multiLevelType w:val="hybridMultilevel"/>
    <w:tmpl w:val="C77EE7B4"/>
    <w:lvl w:ilvl="0" w:tplc="2C3C4E1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D00E2"/>
    <w:multiLevelType w:val="hybridMultilevel"/>
    <w:tmpl w:val="36A251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739DA"/>
    <w:multiLevelType w:val="hybridMultilevel"/>
    <w:tmpl w:val="25D00DE6"/>
    <w:lvl w:ilvl="0" w:tplc="E40E933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FE73389"/>
    <w:multiLevelType w:val="hybridMultilevel"/>
    <w:tmpl w:val="7E2276A8"/>
    <w:lvl w:ilvl="0" w:tplc="1506E374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D7FC8"/>
    <w:multiLevelType w:val="hybridMultilevel"/>
    <w:tmpl w:val="C73831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494"/>
    <w:rsid w:val="000D4CAB"/>
    <w:rsid w:val="00154494"/>
    <w:rsid w:val="0037470F"/>
    <w:rsid w:val="00A527EB"/>
    <w:rsid w:val="00BB3BEA"/>
    <w:rsid w:val="00D20B44"/>
    <w:rsid w:val="00F14CBC"/>
    <w:rsid w:val="00FC4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9DBAAA-8CE9-4ED3-9E6D-6206C5C9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4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Wichita State University</Company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President</dc:creator>
  <cp:keywords/>
  <dc:description/>
  <cp:lastModifiedBy>SGA President</cp:lastModifiedBy>
  <cp:revision>3</cp:revision>
  <dcterms:created xsi:type="dcterms:W3CDTF">2017-08-30T14:43:00Z</dcterms:created>
  <dcterms:modified xsi:type="dcterms:W3CDTF">2017-08-30T15:20:00Z</dcterms:modified>
</cp:coreProperties>
</file>